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8BC8" w14:textId="06874388" w:rsidR="00474DAA" w:rsidRPr="00856B50" w:rsidRDefault="00474DAA" w:rsidP="00474DAA">
      <w:pPr>
        <w:pStyle w:val="Nzev"/>
        <w:rPr>
          <w:i/>
          <w:sz w:val="38"/>
          <w:szCs w:val="38"/>
          <w:u w:val="single"/>
        </w:rPr>
      </w:pPr>
      <w:proofErr w:type="gramStart"/>
      <w:r w:rsidRPr="00856B50">
        <w:rPr>
          <w:i/>
          <w:sz w:val="38"/>
          <w:szCs w:val="38"/>
          <w:u w:val="single"/>
        </w:rPr>
        <w:t>Závěrečný  účET</w:t>
      </w:r>
      <w:proofErr w:type="gramEnd"/>
      <w:r w:rsidR="008912E4" w:rsidRPr="00856B50">
        <w:rPr>
          <w:i/>
          <w:sz w:val="38"/>
          <w:szCs w:val="38"/>
          <w:u w:val="single"/>
        </w:rPr>
        <w:t xml:space="preserve"> </w:t>
      </w:r>
      <w:r w:rsidRPr="00856B50">
        <w:rPr>
          <w:i/>
          <w:sz w:val="38"/>
          <w:szCs w:val="38"/>
          <w:u w:val="single"/>
        </w:rPr>
        <w:t xml:space="preserve"> </w:t>
      </w:r>
      <w:r w:rsidR="007E7326">
        <w:rPr>
          <w:i/>
          <w:sz w:val="38"/>
          <w:szCs w:val="38"/>
          <w:u w:val="single"/>
        </w:rPr>
        <w:t xml:space="preserve">MĚSTYSE </w:t>
      </w:r>
      <w:r w:rsidR="00CF1375">
        <w:rPr>
          <w:i/>
          <w:sz w:val="38"/>
          <w:szCs w:val="38"/>
          <w:u w:val="single"/>
        </w:rPr>
        <w:t xml:space="preserve"> </w:t>
      </w:r>
      <w:r w:rsidR="007E7326">
        <w:rPr>
          <w:i/>
          <w:sz w:val="38"/>
          <w:szCs w:val="38"/>
          <w:u w:val="single"/>
        </w:rPr>
        <w:t>ČACHROV</w:t>
      </w:r>
      <w:r w:rsidRPr="00856B50">
        <w:rPr>
          <w:i/>
          <w:sz w:val="38"/>
          <w:szCs w:val="38"/>
          <w:u w:val="single"/>
        </w:rPr>
        <w:t xml:space="preserve"> </w:t>
      </w:r>
    </w:p>
    <w:p w14:paraId="670EF2BF" w14:textId="300C03CE" w:rsidR="0044436A" w:rsidRDefault="00474DAA" w:rsidP="00474DAA">
      <w:pPr>
        <w:pStyle w:val="Nzev"/>
        <w:spacing w:before="120"/>
        <w:rPr>
          <w:i/>
          <w:sz w:val="34"/>
          <w:szCs w:val="34"/>
        </w:rPr>
      </w:pPr>
      <w:r w:rsidRPr="005226F0">
        <w:rPr>
          <w:i/>
          <w:sz w:val="22"/>
          <w:szCs w:val="32"/>
        </w:rPr>
        <w:t xml:space="preserve"> </w:t>
      </w:r>
      <w:r w:rsidRPr="005226F0">
        <w:rPr>
          <w:i/>
          <w:sz w:val="22"/>
        </w:rPr>
        <w:t xml:space="preserve"> </w:t>
      </w:r>
      <w:r w:rsidRPr="00972D80">
        <w:rPr>
          <w:i/>
          <w:sz w:val="34"/>
          <w:szCs w:val="34"/>
        </w:rPr>
        <w:t>za</w:t>
      </w:r>
      <w:r w:rsidR="008912E4">
        <w:rPr>
          <w:i/>
          <w:sz w:val="34"/>
          <w:szCs w:val="34"/>
        </w:rPr>
        <w:t xml:space="preserve"> </w:t>
      </w:r>
      <w:r w:rsidRPr="00972D80">
        <w:rPr>
          <w:i/>
          <w:sz w:val="34"/>
          <w:szCs w:val="34"/>
        </w:rPr>
        <w:t>rok</w:t>
      </w:r>
      <w:r w:rsidR="008912E4">
        <w:rPr>
          <w:i/>
          <w:sz w:val="34"/>
          <w:szCs w:val="34"/>
        </w:rPr>
        <w:t xml:space="preserve"> </w:t>
      </w:r>
      <w:r w:rsidRPr="00972D80">
        <w:rPr>
          <w:i/>
          <w:sz w:val="34"/>
          <w:szCs w:val="34"/>
        </w:rPr>
        <w:t>20</w:t>
      </w:r>
      <w:r w:rsidR="0047182A">
        <w:rPr>
          <w:i/>
          <w:sz w:val="34"/>
          <w:szCs w:val="34"/>
        </w:rPr>
        <w:t>2</w:t>
      </w:r>
      <w:r w:rsidR="00463E45">
        <w:rPr>
          <w:i/>
          <w:sz w:val="34"/>
          <w:szCs w:val="34"/>
        </w:rPr>
        <w:t>2</w:t>
      </w:r>
    </w:p>
    <w:p w14:paraId="48179BA5" w14:textId="77777777" w:rsidR="00474DAA" w:rsidRPr="00CF1375" w:rsidRDefault="00972D80" w:rsidP="00474DAA">
      <w:pPr>
        <w:pStyle w:val="Nzev"/>
        <w:spacing w:before="120"/>
        <w:rPr>
          <w:i/>
          <w:sz w:val="22"/>
          <w:szCs w:val="32"/>
        </w:rPr>
      </w:pPr>
      <w:r w:rsidRPr="00CF1375">
        <w:rPr>
          <w:i/>
          <w:sz w:val="22"/>
          <w:szCs w:val="32"/>
        </w:rPr>
        <w:t>IČO: 00</w:t>
      </w:r>
      <w:r w:rsidR="00C55976" w:rsidRPr="00CF1375">
        <w:rPr>
          <w:i/>
          <w:sz w:val="22"/>
          <w:szCs w:val="32"/>
        </w:rPr>
        <w:t>25</w:t>
      </w:r>
      <w:r w:rsidR="00CF1375" w:rsidRPr="00CF1375">
        <w:rPr>
          <w:i/>
          <w:sz w:val="22"/>
          <w:szCs w:val="32"/>
        </w:rPr>
        <w:t>5319</w:t>
      </w:r>
    </w:p>
    <w:p w14:paraId="4CBAF450" w14:textId="77777777" w:rsidR="00972D80" w:rsidRPr="005226F0" w:rsidRDefault="00972D80" w:rsidP="00474DAA">
      <w:pPr>
        <w:pStyle w:val="Nzev"/>
        <w:spacing w:before="120"/>
        <w:rPr>
          <w:i/>
          <w:sz w:val="22"/>
          <w:szCs w:val="32"/>
        </w:rPr>
      </w:pPr>
    </w:p>
    <w:p w14:paraId="60D32DBF" w14:textId="77777777" w:rsidR="00A0043C" w:rsidRDefault="00474DAA" w:rsidP="00972D80">
      <w:pPr>
        <w:jc w:val="both"/>
      </w:pPr>
      <w:r w:rsidRPr="005F556A">
        <w:t>dle § 17 zákona č. 250/2000 Sb., o rozpočtových pravidlech územních rozpoč</w:t>
      </w:r>
      <w:r w:rsidR="00972D80" w:rsidRPr="005F556A">
        <w:t>tů, ve znění platných předpisů</w:t>
      </w:r>
    </w:p>
    <w:p w14:paraId="022AC87A" w14:textId="1987290D" w:rsidR="008B3E45" w:rsidRPr="00A828E9" w:rsidRDefault="00972D80" w:rsidP="00972D80">
      <w:pPr>
        <w:jc w:val="both"/>
      </w:pPr>
      <w:r>
        <w:rPr>
          <w:b/>
          <w:i/>
          <w:sz w:val="34"/>
          <w:szCs w:val="34"/>
        </w:rPr>
        <w:t xml:space="preserve">                      </w:t>
      </w:r>
    </w:p>
    <w:p w14:paraId="3E59B003" w14:textId="7B715D40" w:rsidR="00474DAA" w:rsidRPr="00934F53" w:rsidRDefault="00474DAA" w:rsidP="00D035BE">
      <w:pPr>
        <w:spacing w:before="120"/>
        <w:jc w:val="both"/>
      </w:pPr>
      <w:r w:rsidRPr="00934F53">
        <w:rPr>
          <w:b/>
          <w:bCs/>
        </w:rPr>
        <w:t xml:space="preserve">1)   </w:t>
      </w:r>
      <w:r w:rsidRPr="00934F53">
        <w:rPr>
          <w:b/>
          <w:bCs/>
          <w:u w:val="single"/>
        </w:rPr>
        <w:t>Údaje o plnění příjmů a výdajů za rok 20</w:t>
      </w:r>
      <w:r w:rsidR="007D1360" w:rsidRPr="00934F53">
        <w:rPr>
          <w:b/>
          <w:bCs/>
          <w:u w:val="single"/>
        </w:rPr>
        <w:t>2</w:t>
      </w:r>
      <w:r w:rsidR="00064DBA">
        <w:rPr>
          <w:b/>
          <w:bCs/>
          <w:u w:val="single"/>
        </w:rPr>
        <w:t>2</w:t>
      </w:r>
      <w:r w:rsidRPr="00934F53">
        <w:rPr>
          <w:b/>
          <w:bCs/>
          <w:u w:val="single"/>
        </w:rPr>
        <w:t xml:space="preserve"> </w:t>
      </w:r>
      <w:r w:rsidRPr="00934F53">
        <w:rPr>
          <w:u w:val="single"/>
        </w:rPr>
        <w:t>(údaje v</w:t>
      </w:r>
      <w:r w:rsidR="00064DBA">
        <w:rPr>
          <w:u w:val="single"/>
        </w:rPr>
        <w:t xml:space="preserve"> tis. </w:t>
      </w:r>
      <w:r w:rsidRPr="00934F53">
        <w:rPr>
          <w:u w:val="single"/>
        </w:rPr>
        <w:t>Kč)</w:t>
      </w:r>
    </w:p>
    <w:p w14:paraId="11C225B5" w14:textId="77777777" w:rsidR="00474DAA" w:rsidRPr="00934F53" w:rsidRDefault="00474DAA" w:rsidP="00474DAA">
      <w:pPr>
        <w:ind w:left="720"/>
        <w:jc w:val="both"/>
        <w:rPr>
          <w:sz w:val="22"/>
        </w:rPr>
      </w:pPr>
    </w:p>
    <w:tbl>
      <w:tblPr>
        <w:tblW w:w="902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1701"/>
        <w:gridCol w:w="1701"/>
        <w:gridCol w:w="1085"/>
      </w:tblGrid>
      <w:tr w:rsidR="00934F53" w:rsidRPr="00934F53" w14:paraId="0993A830" w14:textId="77777777" w:rsidTr="000F20E4">
        <w:trPr>
          <w:trHeight w:val="78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D473A" w14:textId="77777777" w:rsidR="00474DAA" w:rsidRPr="00934F53" w:rsidRDefault="00474DAA" w:rsidP="008149A7">
            <w:pPr>
              <w:jc w:val="both"/>
              <w:rPr>
                <w:sz w:val="22"/>
                <w:szCs w:val="22"/>
              </w:rPr>
            </w:pPr>
            <w:r w:rsidRPr="00934F5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257EF" w14:textId="77777777" w:rsidR="00474DAA" w:rsidRPr="00934F53" w:rsidRDefault="00474DAA" w:rsidP="008149A7">
            <w:pPr>
              <w:jc w:val="center"/>
              <w:rPr>
                <w:b/>
                <w:sz w:val="22"/>
                <w:szCs w:val="22"/>
              </w:rPr>
            </w:pPr>
            <w:r w:rsidRPr="00934F53"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1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439D4" w14:textId="77777777" w:rsidR="00474DAA" w:rsidRPr="00934F53" w:rsidRDefault="00474DAA" w:rsidP="008149A7">
            <w:pPr>
              <w:jc w:val="center"/>
              <w:rPr>
                <w:b/>
                <w:sz w:val="22"/>
                <w:szCs w:val="22"/>
              </w:rPr>
            </w:pPr>
            <w:r w:rsidRPr="00934F53">
              <w:rPr>
                <w:b/>
                <w:sz w:val="22"/>
                <w:szCs w:val="22"/>
              </w:rPr>
              <w:t>Upravený rozpočet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B30DE" w14:textId="77777777" w:rsidR="00474DAA" w:rsidRPr="00934F53" w:rsidRDefault="00474DAA" w:rsidP="008149A7">
            <w:pPr>
              <w:jc w:val="center"/>
              <w:rPr>
                <w:b/>
                <w:sz w:val="22"/>
                <w:szCs w:val="22"/>
              </w:rPr>
            </w:pPr>
            <w:r w:rsidRPr="00934F53">
              <w:rPr>
                <w:b/>
                <w:sz w:val="22"/>
                <w:szCs w:val="22"/>
              </w:rPr>
              <w:t>Plnění</w:t>
            </w:r>
          </w:p>
          <w:p w14:paraId="11BE66A1" w14:textId="64B11142" w:rsidR="00474DAA" w:rsidRPr="00934F53" w:rsidRDefault="00474DAA" w:rsidP="007E7326">
            <w:pPr>
              <w:jc w:val="center"/>
              <w:rPr>
                <w:b/>
                <w:sz w:val="22"/>
                <w:szCs w:val="22"/>
              </w:rPr>
            </w:pPr>
            <w:r w:rsidRPr="00934F53">
              <w:rPr>
                <w:b/>
                <w:sz w:val="22"/>
                <w:szCs w:val="22"/>
              </w:rPr>
              <w:t>k 31.12.20</w:t>
            </w:r>
            <w:r w:rsidR="007D1360" w:rsidRPr="00934F53">
              <w:rPr>
                <w:b/>
                <w:sz w:val="22"/>
                <w:szCs w:val="22"/>
              </w:rPr>
              <w:t>2</w:t>
            </w:r>
            <w:r w:rsidR="00064DB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double" w:sz="12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3E7E2" w14:textId="77777777" w:rsidR="00474DAA" w:rsidRPr="000F20E4" w:rsidRDefault="00474DAA" w:rsidP="008149A7">
            <w:pPr>
              <w:rPr>
                <w:b/>
                <w:sz w:val="18"/>
                <w:szCs w:val="18"/>
              </w:rPr>
            </w:pPr>
            <w:r w:rsidRPr="000F20E4">
              <w:rPr>
                <w:b/>
                <w:sz w:val="18"/>
                <w:szCs w:val="18"/>
              </w:rPr>
              <w:t xml:space="preserve">% plnění k upravenému                 k rozpočtu  </w:t>
            </w:r>
          </w:p>
        </w:tc>
      </w:tr>
      <w:tr w:rsidR="00DD352D" w:rsidRPr="00DD352D" w14:paraId="529895DD" w14:textId="77777777" w:rsidTr="000F20E4">
        <w:trPr>
          <w:trHeight w:val="255"/>
        </w:trPr>
        <w:tc>
          <w:tcPr>
            <w:tcW w:w="2977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8002D" w14:textId="77777777" w:rsidR="00474DAA" w:rsidRPr="00F7580C" w:rsidRDefault="00474DAA" w:rsidP="008149A7">
            <w:pPr>
              <w:jc w:val="both"/>
              <w:rPr>
                <w:sz w:val="22"/>
                <w:szCs w:val="22"/>
              </w:rPr>
            </w:pPr>
            <w:r w:rsidRPr="00F7580C">
              <w:rPr>
                <w:b/>
                <w:sz w:val="22"/>
                <w:szCs w:val="22"/>
              </w:rPr>
              <w:t>Třída 1</w:t>
            </w:r>
            <w:r w:rsidRPr="00F7580C">
              <w:rPr>
                <w:sz w:val="22"/>
                <w:szCs w:val="22"/>
              </w:rPr>
              <w:t xml:space="preserve"> - Daňové příjmy </w:t>
            </w:r>
          </w:p>
        </w:tc>
        <w:tc>
          <w:tcPr>
            <w:tcW w:w="1559" w:type="dxa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B5D71" w14:textId="6E8D50F1" w:rsidR="0044436A" w:rsidRPr="00F7580C" w:rsidRDefault="000A27D4" w:rsidP="00444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9410</w:t>
            </w:r>
          </w:p>
        </w:tc>
        <w:tc>
          <w:tcPr>
            <w:tcW w:w="1701" w:type="dxa"/>
            <w:tcBorders>
              <w:top w:val="doub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CA080" w14:textId="5DE221FD" w:rsidR="00474DAA" w:rsidRPr="00F7580C" w:rsidRDefault="007704D6" w:rsidP="00F173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16153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63BC0" w14:textId="3DC693BC" w:rsidR="00474DAA" w:rsidRPr="00F7580C" w:rsidRDefault="003B0253" w:rsidP="00F173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16719</w:t>
            </w:r>
          </w:p>
        </w:tc>
        <w:tc>
          <w:tcPr>
            <w:tcW w:w="1085" w:type="dxa"/>
            <w:tcBorders>
              <w:top w:val="doub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EE1C8" w14:textId="3B977A88" w:rsidR="00474DAA" w:rsidRPr="00F7580C" w:rsidRDefault="003B0253" w:rsidP="00F173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103,50</w:t>
            </w:r>
          </w:p>
        </w:tc>
      </w:tr>
      <w:tr w:rsidR="00DD352D" w:rsidRPr="00DD352D" w14:paraId="3E78528A" w14:textId="77777777" w:rsidTr="000F20E4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A21D1" w14:textId="77777777" w:rsidR="00474DAA" w:rsidRPr="00782612" w:rsidRDefault="00474DAA" w:rsidP="008149A7">
            <w:pPr>
              <w:jc w:val="both"/>
              <w:rPr>
                <w:sz w:val="22"/>
                <w:szCs w:val="22"/>
              </w:rPr>
            </w:pPr>
            <w:r w:rsidRPr="00782612">
              <w:rPr>
                <w:b/>
                <w:sz w:val="22"/>
                <w:szCs w:val="22"/>
              </w:rPr>
              <w:t>Třída 2</w:t>
            </w:r>
            <w:r w:rsidRPr="00782612">
              <w:rPr>
                <w:sz w:val="22"/>
                <w:szCs w:val="22"/>
              </w:rPr>
              <w:t xml:space="preserve"> - Nedaňové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0234B" w14:textId="4348A23A" w:rsidR="00474DAA" w:rsidRPr="00782612" w:rsidRDefault="000A27D4" w:rsidP="00F173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6E250" w14:textId="3C955FD9" w:rsidR="00474DAA" w:rsidRPr="00782612" w:rsidRDefault="007704D6" w:rsidP="00F173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510D2" w14:textId="3CAC2B97" w:rsidR="00474DAA" w:rsidRPr="00782612" w:rsidRDefault="003B0253" w:rsidP="00F173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8269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432893" w14:textId="2710FCCC" w:rsidR="00474DAA" w:rsidRPr="00782612" w:rsidRDefault="003B0253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107,30</w:t>
            </w:r>
          </w:p>
        </w:tc>
      </w:tr>
      <w:tr w:rsidR="00DD352D" w:rsidRPr="00DD352D" w14:paraId="7104AA63" w14:textId="77777777" w:rsidTr="000F20E4">
        <w:trPr>
          <w:trHeight w:val="25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34862" w14:textId="77777777" w:rsidR="00474DAA" w:rsidRPr="00782612" w:rsidRDefault="00474DAA" w:rsidP="008149A7">
            <w:pPr>
              <w:jc w:val="both"/>
              <w:rPr>
                <w:sz w:val="22"/>
                <w:szCs w:val="22"/>
              </w:rPr>
            </w:pPr>
            <w:r w:rsidRPr="00782612">
              <w:rPr>
                <w:b/>
                <w:sz w:val="22"/>
                <w:szCs w:val="22"/>
              </w:rPr>
              <w:t>Třída 3</w:t>
            </w:r>
            <w:r w:rsidRPr="00782612">
              <w:rPr>
                <w:sz w:val="22"/>
                <w:szCs w:val="22"/>
              </w:rPr>
              <w:t xml:space="preserve"> - Kapitálové příjmy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FC9FAE" w14:textId="54845CBE" w:rsidR="00474DAA" w:rsidRPr="00782612" w:rsidRDefault="000A27D4" w:rsidP="008149A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6CC5F" w14:textId="207DD851" w:rsidR="0044436A" w:rsidRPr="00782612" w:rsidRDefault="007704D6" w:rsidP="0044436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B4395" w14:textId="7791B1A7" w:rsidR="00474DAA" w:rsidRPr="00782612" w:rsidRDefault="003B0253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C9AA0" w14:textId="1F85129F" w:rsidR="00474DAA" w:rsidRPr="00782612" w:rsidRDefault="003B0253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DD352D" w:rsidRPr="00DD352D" w14:paraId="62E38343" w14:textId="77777777" w:rsidTr="000F20E4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0995FE" w14:textId="77777777" w:rsidR="00474DAA" w:rsidRPr="00F54F77" w:rsidRDefault="00474DAA" w:rsidP="008149A7">
            <w:pPr>
              <w:jc w:val="both"/>
              <w:rPr>
                <w:sz w:val="22"/>
                <w:szCs w:val="22"/>
              </w:rPr>
            </w:pPr>
            <w:r w:rsidRPr="00F54F77">
              <w:rPr>
                <w:b/>
                <w:sz w:val="22"/>
                <w:szCs w:val="22"/>
              </w:rPr>
              <w:t>Třída 4</w:t>
            </w:r>
            <w:r w:rsidRPr="00F54F77">
              <w:rPr>
                <w:sz w:val="22"/>
                <w:szCs w:val="22"/>
              </w:rPr>
              <w:t xml:space="preserve"> - Přijaté transfery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C1F32" w14:textId="3BEA5C65" w:rsidR="00474DAA" w:rsidRPr="00F54F77" w:rsidRDefault="000A27D4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5868C" w14:textId="3679BBB4" w:rsidR="00474DAA" w:rsidRPr="00F54F77" w:rsidRDefault="003B0253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78A58" w14:textId="1108CB4B" w:rsidR="00474DAA" w:rsidRPr="00F54F77" w:rsidRDefault="003B0253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A31182" w14:textId="62FFD176" w:rsidR="00474DAA" w:rsidRPr="00F54F77" w:rsidRDefault="003B0253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67,76</w:t>
            </w:r>
          </w:p>
        </w:tc>
      </w:tr>
      <w:tr w:rsidR="00DD352D" w:rsidRPr="00DD352D" w14:paraId="7DD98E60" w14:textId="77777777" w:rsidTr="000F20E4">
        <w:trPr>
          <w:trHeight w:val="27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F95C7" w14:textId="77777777" w:rsidR="00474DAA" w:rsidRPr="00F54F77" w:rsidRDefault="00474DAA" w:rsidP="008149A7">
            <w:pPr>
              <w:jc w:val="both"/>
              <w:rPr>
                <w:b/>
                <w:bCs/>
                <w:sz w:val="22"/>
                <w:szCs w:val="22"/>
              </w:rPr>
            </w:pPr>
            <w:r w:rsidRPr="00F54F77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1D779" w14:textId="2ADB54C4" w:rsidR="00474DAA" w:rsidRPr="00F54F77" w:rsidRDefault="000A27D4" w:rsidP="00823B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16663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4112D" w14:textId="1819A54F" w:rsidR="00474DAA" w:rsidRPr="00F54F77" w:rsidRDefault="003B0253" w:rsidP="00823B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33347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3CB7B" w14:textId="314AB667" w:rsidR="00797B75" w:rsidRPr="00F54F77" w:rsidRDefault="003B0253" w:rsidP="00797B7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31527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72093F" w14:textId="0BC8CA48" w:rsidR="00474DAA" w:rsidRPr="00F54F77" w:rsidRDefault="003B0253" w:rsidP="00823BA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94,54</w:t>
            </w:r>
          </w:p>
        </w:tc>
      </w:tr>
      <w:tr w:rsidR="00DD352D" w:rsidRPr="00DD352D" w14:paraId="30093520" w14:textId="77777777" w:rsidTr="000F20E4">
        <w:trPr>
          <w:trHeight w:val="364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7E693" w14:textId="77777777" w:rsidR="00474DAA" w:rsidRPr="00F54F77" w:rsidRDefault="00474DAA" w:rsidP="008149A7">
            <w:pPr>
              <w:jc w:val="both"/>
              <w:rPr>
                <w:sz w:val="22"/>
                <w:szCs w:val="22"/>
              </w:rPr>
            </w:pPr>
            <w:r w:rsidRPr="00F54F77">
              <w:rPr>
                <w:b/>
                <w:sz w:val="22"/>
                <w:szCs w:val="22"/>
              </w:rPr>
              <w:t>Třída 5</w:t>
            </w:r>
            <w:r w:rsidRPr="00F54F77">
              <w:rPr>
                <w:sz w:val="22"/>
                <w:szCs w:val="22"/>
              </w:rPr>
              <w:t xml:space="preserve"> - Běžné výdaje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545E1" w14:textId="3F4DF129" w:rsidR="00474DAA" w:rsidRPr="00F54F77" w:rsidRDefault="000A27D4" w:rsidP="00225D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6B696" w14:textId="674B0602" w:rsidR="00474DAA" w:rsidRPr="00F54F77" w:rsidRDefault="00DF22A4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30493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756E9" w14:textId="5B719BE5" w:rsidR="00474DAA" w:rsidRPr="00F54F77" w:rsidRDefault="00DF22A4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24688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05AEA0" w14:textId="7C493503" w:rsidR="00D35379" w:rsidRPr="00F54F77" w:rsidRDefault="008F79F3" w:rsidP="00F54F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80,96</w:t>
            </w:r>
          </w:p>
        </w:tc>
      </w:tr>
      <w:tr w:rsidR="00DD352D" w:rsidRPr="00DD352D" w14:paraId="73D5AD62" w14:textId="77777777" w:rsidTr="000F20E4">
        <w:trPr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7CFFC" w14:textId="77777777" w:rsidR="00474DAA" w:rsidRPr="00F54F77" w:rsidRDefault="00474DAA" w:rsidP="008149A7">
            <w:pPr>
              <w:jc w:val="both"/>
              <w:rPr>
                <w:sz w:val="22"/>
                <w:szCs w:val="22"/>
              </w:rPr>
            </w:pPr>
            <w:r w:rsidRPr="00F54F77">
              <w:rPr>
                <w:b/>
                <w:sz w:val="22"/>
                <w:szCs w:val="22"/>
              </w:rPr>
              <w:t>Třída 6</w:t>
            </w:r>
            <w:r w:rsidRPr="00F54F77">
              <w:rPr>
                <w:sz w:val="22"/>
                <w:szCs w:val="22"/>
              </w:rPr>
              <w:t xml:space="preserve"> - Kapitálové výdaje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2DBB4" w14:textId="77FC340C" w:rsidR="00474DAA" w:rsidRPr="00F54F77" w:rsidRDefault="000A27D4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34441" w14:textId="2D406671" w:rsidR="00474DAA" w:rsidRPr="00F54F77" w:rsidRDefault="003B0253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E76D6" w14:textId="6FF9E654" w:rsidR="00474DAA" w:rsidRPr="00F54F77" w:rsidRDefault="00DF22A4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31C815" w14:textId="195121AD" w:rsidR="00474DAA" w:rsidRPr="00F54F77" w:rsidRDefault="008F79F3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30,93</w:t>
            </w:r>
          </w:p>
        </w:tc>
      </w:tr>
      <w:tr w:rsidR="00DD352D" w:rsidRPr="00DD352D" w14:paraId="37220689" w14:textId="77777777" w:rsidTr="000F20E4">
        <w:trPr>
          <w:trHeight w:val="27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8E0C" w14:textId="77777777" w:rsidR="00474DAA" w:rsidRPr="00F54F77" w:rsidRDefault="00474DAA" w:rsidP="008149A7">
            <w:pPr>
              <w:jc w:val="both"/>
              <w:rPr>
                <w:b/>
                <w:bCs/>
                <w:sz w:val="22"/>
                <w:szCs w:val="22"/>
              </w:rPr>
            </w:pPr>
            <w:r w:rsidRPr="00F54F77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B4F87" w14:textId="1CAAD81F" w:rsidR="00474DAA" w:rsidRPr="00F54F77" w:rsidRDefault="000A27D4" w:rsidP="00823B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42941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6E0D6" w14:textId="5A618AA8" w:rsidR="00474DAA" w:rsidRPr="00F54F77" w:rsidRDefault="00DF22A4" w:rsidP="00823B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51247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C2FB6" w14:textId="6C0BFB98" w:rsidR="00474DAA" w:rsidRPr="00F54F77" w:rsidRDefault="00DF22A4" w:rsidP="002713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31107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F14E9" w14:textId="1E051142" w:rsidR="00DD0A33" w:rsidRPr="00F54F77" w:rsidRDefault="008F79F3" w:rsidP="00DD0A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60,70</w:t>
            </w:r>
          </w:p>
        </w:tc>
      </w:tr>
      <w:tr w:rsidR="00DD352D" w:rsidRPr="00DD352D" w14:paraId="6D5DF835" w14:textId="77777777" w:rsidTr="000F20E4">
        <w:trPr>
          <w:trHeight w:val="27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19215" w14:textId="77777777" w:rsidR="00474DAA" w:rsidRPr="00027014" w:rsidRDefault="00474DAA" w:rsidP="008149A7">
            <w:pPr>
              <w:jc w:val="both"/>
              <w:rPr>
                <w:b/>
                <w:bCs/>
                <w:sz w:val="22"/>
                <w:szCs w:val="22"/>
              </w:rPr>
            </w:pPr>
            <w:r w:rsidRPr="00027014">
              <w:rPr>
                <w:b/>
                <w:bCs/>
                <w:sz w:val="22"/>
                <w:szCs w:val="22"/>
              </w:rPr>
              <w:t>Saldo: Příjmy - výdaje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0113" w14:textId="08FAE86E" w:rsidR="00474DAA" w:rsidRPr="00027014" w:rsidRDefault="004A4D0F" w:rsidP="000F20E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0A27D4">
              <w:rPr>
                <w:b/>
                <w:bCs/>
                <w:sz w:val="22"/>
                <w:szCs w:val="22"/>
              </w:rPr>
              <w:t>26278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C20BF" w14:textId="625B94EA" w:rsidR="00474DAA" w:rsidRPr="00027014" w:rsidRDefault="00DF22A4" w:rsidP="00823B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-17900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14057" w14:textId="6FFE22E3" w:rsidR="00474DAA" w:rsidRPr="00027014" w:rsidRDefault="00DF22A4" w:rsidP="00823BA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E144F" w14:textId="77777777" w:rsidR="00474DAA" w:rsidRPr="00DD352D" w:rsidRDefault="00474DAA" w:rsidP="00823BA6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DD352D" w:rsidRPr="00DD352D" w14:paraId="49FBA8A9" w14:textId="77777777" w:rsidTr="000F20E4">
        <w:trPr>
          <w:trHeight w:val="25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7FD78" w14:textId="77777777" w:rsidR="00474DAA" w:rsidRPr="00027014" w:rsidRDefault="00474DAA" w:rsidP="008149A7">
            <w:pPr>
              <w:jc w:val="both"/>
              <w:rPr>
                <w:b/>
                <w:bCs/>
                <w:sz w:val="22"/>
                <w:szCs w:val="22"/>
              </w:rPr>
            </w:pPr>
            <w:r w:rsidRPr="00027014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3B3F1" w14:textId="599678E0" w:rsidR="00474DAA" w:rsidRPr="00027014" w:rsidRDefault="000A27D4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26278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B0C1B" w14:textId="1F4E25E8" w:rsidR="00474DAA" w:rsidRPr="00027014" w:rsidRDefault="00DF22A4" w:rsidP="00823B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C1C56" w14:textId="1815E483" w:rsidR="00474DAA" w:rsidRPr="00027014" w:rsidRDefault="00DF22A4" w:rsidP="000270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-420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7CF62" w14:textId="77777777" w:rsidR="00474DAA" w:rsidRPr="00DD352D" w:rsidRDefault="00474DAA" w:rsidP="00823BA6">
            <w:pPr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DD352D" w:rsidRPr="00DD352D" w14:paraId="6C25CF89" w14:textId="77777777" w:rsidTr="000F20E4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C9BC" w14:textId="77777777" w:rsidR="00732A7D" w:rsidRPr="00CD497D" w:rsidRDefault="00732A7D" w:rsidP="008149A7">
            <w:pPr>
              <w:jc w:val="both"/>
              <w:rPr>
                <w:sz w:val="22"/>
                <w:szCs w:val="22"/>
              </w:rPr>
            </w:pPr>
            <w:r w:rsidRPr="00CD497D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2F6AF" w14:textId="50E89B12" w:rsidR="00732A7D" w:rsidRPr="00CD497D" w:rsidRDefault="000A27D4" w:rsidP="002048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E52B1" w14:textId="503BBE92" w:rsidR="00732A7D" w:rsidRPr="00CD497D" w:rsidRDefault="00DF22A4" w:rsidP="002048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73635" w14:textId="1AEC25B2" w:rsidR="00732A7D" w:rsidRPr="00CD497D" w:rsidRDefault="00DF22A4" w:rsidP="002048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E743EE" w14:textId="3C3D9861" w:rsidR="00232367" w:rsidRPr="00CD497D" w:rsidRDefault="00232367" w:rsidP="00232367">
            <w:pPr>
              <w:jc w:val="right"/>
              <w:rPr>
                <w:sz w:val="22"/>
                <w:szCs w:val="22"/>
              </w:rPr>
            </w:pPr>
          </w:p>
        </w:tc>
      </w:tr>
      <w:tr w:rsidR="00DD352D" w:rsidRPr="00DD352D" w14:paraId="72D5F009" w14:textId="77777777" w:rsidTr="000F20E4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79EF4" w14:textId="77777777" w:rsidR="00474DAA" w:rsidRPr="006F1010" w:rsidRDefault="00474DAA" w:rsidP="008149A7">
            <w:pPr>
              <w:jc w:val="both"/>
              <w:rPr>
                <w:b/>
                <w:sz w:val="22"/>
                <w:szCs w:val="22"/>
              </w:rPr>
            </w:pPr>
            <w:r w:rsidRPr="006F1010">
              <w:rPr>
                <w:b/>
                <w:sz w:val="22"/>
                <w:szCs w:val="22"/>
              </w:rPr>
              <w:t>Financování celkem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9A493" w14:textId="7C4098EA" w:rsidR="00474DAA" w:rsidRPr="006F1010" w:rsidRDefault="000A27D4" w:rsidP="0020488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EB5C24" w14:textId="1D90A3A9" w:rsidR="00474DAA" w:rsidRPr="006F1010" w:rsidRDefault="00DF22A4" w:rsidP="001E7AE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AB405" w14:textId="3801D0F9" w:rsidR="00474DAA" w:rsidRPr="006F1010" w:rsidRDefault="00DF22A4" w:rsidP="0020488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-420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190B5F" w14:textId="77777777" w:rsidR="00474DAA" w:rsidRPr="00DD352D" w:rsidRDefault="00474DAA" w:rsidP="00204884">
            <w:pPr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14666FC7" w14:textId="77777777" w:rsidR="00474DAA" w:rsidRPr="00DD352D" w:rsidRDefault="00474DAA" w:rsidP="00474DAA">
      <w:pPr>
        <w:jc w:val="both"/>
        <w:rPr>
          <w:color w:val="FF0000"/>
          <w:sz w:val="22"/>
          <w:szCs w:val="22"/>
        </w:rPr>
      </w:pPr>
    </w:p>
    <w:p w14:paraId="38DADC11" w14:textId="11B717B3" w:rsidR="00474DAA" w:rsidRPr="008F79F3" w:rsidRDefault="00474DAA" w:rsidP="00474DAA">
      <w:pPr>
        <w:pStyle w:val="Zkladntext"/>
        <w:spacing w:line="240" w:lineRule="auto"/>
        <w:jc w:val="both"/>
        <w:rPr>
          <w:iCs/>
        </w:rPr>
      </w:pPr>
      <w:r w:rsidRPr="00CD497D">
        <w:t xml:space="preserve">Údaje o plnění rozpočtu příjmů, výdajů a o dalších finančních operacích v plném členění podle rozpočtové skladby jsou obsaženy </w:t>
      </w:r>
      <w:r w:rsidRPr="008F79F3">
        <w:rPr>
          <w:iCs/>
        </w:rPr>
        <w:t>v p</w:t>
      </w:r>
      <w:r w:rsidR="00972D80" w:rsidRPr="008F79F3">
        <w:rPr>
          <w:iCs/>
        </w:rPr>
        <w:t xml:space="preserve">říloze č. 1 – Výkaz </w:t>
      </w:r>
      <w:r w:rsidR="00856B50" w:rsidRPr="008F79F3">
        <w:rPr>
          <w:iCs/>
        </w:rPr>
        <w:t>F</w:t>
      </w:r>
      <w:r w:rsidR="00972D80" w:rsidRPr="008F79F3">
        <w:rPr>
          <w:iCs/>
        </w:rPr>
        <w:t xml:space="preserve">IN 2-12 M – viz elektronická úřední deska </w:t>
      </w:r>
      <w:hyperlink r:id="rId8" w:history="1">
        <w:r w:rsidR="00797B75" w:rsidRPr="008F79F3">
          <w:rPr>
            <w:rStyle w:val="Hypertextovodkaz"/>
            <w:iCs/>
            <w:color w:val="auto"/>
          </w:rPr>
          <w:t>www.cachrov.info</w:t>
        </w:r>
      </w:hyperlink>
      <w:r w:rsidR="0027137A" w:rsidRPr="008F79F3">
        <w:rPr>
          <w:rStyle w:val="Hypertextovodkaz"/>
          <w:iCs/>
          <w:color w:val="auto"/>
        </w:rPr>
        <w:t>.</w:t>
      </w:r>
    </w:p>
    <w:p w14:paraId="575F50FC" w14:textId="77777777" w:rsidR="00D035BE" w:rsidRPr="00CD497D" w:rsidRDefault="00D035BE" w:rsidP="004F3B81">
      <w:pPr>
        <w:pStyle w:val="Zkladntext"/>
        <w:spacing w:line="240" w:lineRule="auto"/>
        <w:jc w:val="both"/>
      </w:pPr>
    </w:p>
    <w:p w14:paraId="78D4A673" w14:textId="77777777" w:rsidR="00D035BE" w:rsidRDefault="00D035BE" w:rsidP="004F3B81">
      <w:pPr>
        <w:pStyle w:val="Zkladntext"/>
        <w:spacing w:line="240" w:lineRule="auto"/>
        <w:jc w:val="both"/>
        <w:rPr>
          <w:i/>
          <w:color w:val="FF0000"/>
        </w:rPr>
      </w:pPr>
    </w:p>
    <w:p w14:paraId="62FA792E" w14:textId="7A642D12" w:rsidR="00474DAA" w:rsidRPr="005F556A" w:rsidRDefault="004F3B81" w:rsidP="00474DAA">
      <w:pPr>
        <w:jc w:val="both"/>
        <w:rPr>
          <w:b/>
          <w:u w:val="single"/>
        </w:rPr>
      </w:pPr>
      <w:bookmarkStart w:id="0" w:name="_Hlk70599447"/>
      <w:r>
        <w:rPr>
          <w:b/>
        </w:rPr>
        <w:t>2</w:t>
      </w:r>
      <w:r w:rsidR="00474DAA" w:rsidRPr="005F556A">
        <w:rPr>
          <w:b/>
        </w:rPr>
        <w:t xml:space="preserve">)   </w:t>
      </w:r>
      <w:r w:rsidR="00474DAA" w:rsidRPr="005F556A">
        <w:rPr>
          <w:b/>
          <w:u w:val="single"/>
        </w:rPr>
        <w:t>Údaje o hospodaření s majetkem a o dalších finančních operacích</w:t>
      </w:r>
    </w:p>
    <w:p w14:paraId="3E07CF6C" w14:textId="77777777" w:rsidR="00474DAA" w:rsidRPr="008D7203" w:rsidRDefault="00474DAA" w:rsidP="00474DAA">
      <w:pPr>
        <w:jc w:val="both"/>
        <w:rPr>
          <w:b/>
          <w:u w:val="single"/>
        </w:rPr>
      </w:pPr>
    </w:p>
    <w:p w14:paraId="08394E8D" w14:textId="3AA9B60F" w:rsidR="00A828E9" w:rsidRDefault="008F79F3" w:rsidP="00B02F97">
      <w:pPr>
        <w:pStyle w:val="Default"/>
        <w:jc w:val="both"/>
        <w:rPr>
          <w:color w:val="auto"/>
        </w:rPr>
      </w:pPr>
      <w:r>
        <w:rPr>
          <w:color w:val="auto"/>
        </w:rPr>
        <w:t>Významné pořízení majetku Městyse Čachrov v roce 2022:</w:t>
      </w:r>
    </w:p>
    <w:p w14:paraId="4FBD1C84" w14:textId="77777777" w:rsidR="008F79F3" w:rsidRDefault="008F79F3" w:rsidP="00B02F97">
      <w:pPr>
        <w:pStyle w:val="Default"/>
        <w:jc w:val="both"/>
        <w:rPr>
          <w:color w:val="auto"/>
        </w:rPr>
      </w:pPr>
    </w:p>
    <w:p w14:paraId="128F0B93" w14:textId="25B49069" w:rsidR="008F79F3" w:rsidRDefault="008F79F3" w:rsidP="00B02F97">
      <w:pPr>
        <w:pStyle w:val="Default"/>
        <w:jc w:val="both"/>
        <w:rPr>
          <w:color w:val="auto"/>
        </w:rPr>
      </w:pPr>
      <w:r>
        <w:rPr>
          <w:color w:val="auto"/>
        </w:rPr>
        <w:t xml:space="preserve">- </w:t>
      </w:r>
      <w:r w:rsidR="00697F5E">
        <w:rPr>
          <w:color w:val="auto"/>
        </w:rPr>
        <w:t>výstavba vodohospodářské infrastruktury (vodovod Bradné) = 1 288 tis. Kč</w:t>
      </w:r>
    </w:p>
    <w:p w14:paraId="0818F0A4" w14:textId="3EEBEB6C" w:rsidR="00697F5E" w:rsidRDefault="00697F5E" w:rsidP="00B02F97">
      <w:pPr>
        <w:pStyle w:val="Default"/>
        <w:jc w:val="both"/>
        <w:rPr>
          <w:color w:val="auto"/>
        </w:rPr>
      </w:pPr>
      <w:r>
        <w:rPr>
          <w:color w:val="auto"/>
        </w:rPr>
        <w:t>- modernizace školní kuchyně ZŠ a MŠ Čachrov = 2 550 tis. Kč</w:t>
      </w:r>
    </w:p>
    <w:p w14:paraId="295998DB" w14:textId="205067B9" w:rsidR="00697F5E" w:rsidRDefault="00697F5E" w:rsidP="00B02F97">
      <w:pPr>
        <w:pStyle w:val="Default"/>
        <w:jc w:val="both"/>
        <w:rPr>
          <w:color w:val="auto"/>
        </w:rPr>
      </w:pPr>
      <w:r>
        <w:rPr>
          <w:color w:val="auto"/>
        </w:rPr>
        <w:t>- kontejnerová nástavba na svoz komunálního odpadu = 1 455 tis. Kč</w:t>
      </w:r>
    </w:p>
    <w:p w14:paraId="1242CA1D" w14:textId="72BFC556" w:rsidR="00697F5E" w:rsidRDefault="00697F5E" w:rsidP="00B02F97">
      <w:pPr>
        <w:pStyle w:val="Default"/>
        <w:jc w:val="both"/>
        <w:rPr>
          <w:color w:val="auto"/>
        </w:rPr>
      </w:pPr>
      <w:r>
        <w:rPr>
          <w:color w:val="auto"/>
        </w:rPr>
        <w:t>- sekací traktůrek + zametací kartáč = 795 tis. Kč</w:t>
      </w:r>
    </w:p>
    <w:p w14:paraId="722EB743" w14:textId="77777777" w:rsidR="00697F5E" w:rsidRPr="00CD497D" w:rsidRDefault="00697F5E" w:rsidP="00B02F97">
      <w:pPr>
        <w:pStyle w:val="Default"/>
        <w:jc w:val="both"/>
        <w:rPr>
          <w:color w:val="auto"/>
        </w:rPr>
      </w:pPr>
    </w:p>
    <w:bookmarkEnd w:id="0"/>
    <w:p w14:paraId="3FCC45F5" w14:textId="5D0FE67B" w:rsidR="00697F5E" w:rsidRDefault="00697F5E" w:rsidP="00213DD8">
      <w:pPr>
        <w:pStyle w:val="Default"/>
        <w:jc w:val="both"/>
        <w:rPr>
          <w:color w:val="auto"/>
        </w:rPr>
      </w:pPr>
      <w:r>
        <w:rPr>
          <w:color w:val="auto"/>
        </w:rPr>
        <w:t>Inventarizace majetku byla provedena k datu 31. 12. 2022.</w:t>
      </w:r>
    </w:p>
    <w:p w14:paraId="36E4E408" w14:textId="77777777" w:rsidR="00697F5E" w:rsidRDefault="00697F5E" w:rsidP="00213DD8">
      <w:pPr>
        <w:pStyle w:val="Default"/>
        <w:jc w:val="both"/>
        <w:rPr>
          <w:color w:val="auto"/>
        </w:rPr>
      </w:pPr>
    </w:p>
    <w:p w14:paraId="45DBBB07" w14:textId="54C25F3B" w:rsidR="00213DD8" w:rsidRPr="003E5593" w:rsidRDefault="00213DD8" w:rsidP="00213DD8">
      <w:pPr>
        <w:pStyle w:val="Default"/>
        <w:jc w:val="both"/>
        <w:rPr>
          <w:color w:val="auto"/>
        </w:rPr>
      </w:pPr>
      <w:r w:rsidRPr="003E5593">
        <w:rPr>
          <w:color w:val="auto"/>
        </w:rPr>
        <w:t xml:space="preserve">Údaje o hospodaření s majetkem a dalších finančních operacích jsou uvedeny v roční účetní závěrce ve výkazech rozvaha, výkaz zisků a ztráty a příloha. </w:t>
      </w:r>
    </w:p>
    <w:p w14:paraId="19A2D037" w14:textId="3F665561" w:rsidR="00213DD8" w:rsidRDefault="00213DD8" w:rsidP="00213DD8">
      <w:pPr>
        <w:spacing w:before="120"/>
        <w:jc w:val="both"/>
      </w:pPr>
      <w:r w:rsidRPr="003E5593">
        <w:t>Výkaz Rozvaha, Výkaz zisků a ztráty a Příloha účetní závěrky za rok 202</w:t>
      </w:r>
      <w:r w:rsidR="008F79F3">
        <w:t>2</w:t>
      </w:r>
      <w:r w:rsidRPr="003E5593">
        <w:t xml:space="preserve"> jsou dostupné dálkovým přístupem na</w:t>
      </w:r>
      <w:r w:rsidR="000F20E4">
        <w:t xml:space="preserve"> </w:t>
      </w:r>
      <w:hyperlink r:id="rId9" w:history="1">
        <w:r w:rsidR="000F20E4" w:rsidRPr="00083437">
          <w:rPr>
            <w:rStyle w:val="Hypertextovodkaz"/>
          </w:rPr>
          <w:t>www.cachrov.info</w:t>
        </w:r>
      </w:hyperlink>
      <w:r w:rsidR="000F20E4">
        <w:t xml:space="preserve"> v </w:t>
      </w:r>
      <w:r w:rsidRPr="003E5593">
        <w:t xml:space="preserve">příloze č. 2 návrhu závěrečného účtu. Výkazy a příloha obsahují údaje o stavu a vývoji majetku za běžný rok. </w:t>
      </w:r>
    </w:p>
    <w:p w14:paraId="662431B3" w14:textId="77777777" w:rsidR="00CA582A" w:rsidRPr="00213DD8" w:rsidRDefault="00CA582A" w:rsidP="00213DD8">
      <w:pPr>
        <w:spacing w:before="120"/>
        <w:jc w:val="both"/>
      </w:pPr>
    </w:p>
    <w:p w14:paraId="47FA2EEE" w14:textId="2C2609D9" w:rsidR="0002354D" w:rsidRPr="00DD352D" w:rsidRDefault="004F3B81" w:rsidP="0002354D">
      <w:pPr>
        <w:pStyle w:val="Zkladntext"/>
        <w:tabs>
          <w:tab w:val="left" w:pos="360"/>
        </w:tabs>
        <w:jc w:val="both"/>
        <w:rPr>
          <w:color w:val="FF0000"/>
          <w:u w:val="single"/>
        </w:rPr>
      </w:pPr>
      <w:r w:rsidRPr="006530E7">
        <w:rPr>
          <w:b/>
          <w:bCs/>
        </w:rPr>
        <w:lastRenderedPageBreak/>
        <w:t>3</w:t>
      </w:r>
      <w:r w:rsidR="0002354D" w:rsidRPr="006530E7">
        <w:rPr>
          <w:b/>
          <w:bCs/>
        </w:rPr>
        <w:t xml:space="preserve">)   </w:t>
      </w:r>
      <w:r w:rsidR="0002354D" w:rsidRPr="006530E7">
        <w:rPr>
          <w:b/>
          <w:bCs/>
          <w:u w:val="single"/>
        </w:rPr>
        <w:t>Hospodaření organizací zřízených či založených obcí</w:t>
      </w:r>
    </w:p>
    <w:p w14:paraId="63E74AB5" w14:textId="15C56A63" w:rsidR="0002354D" w:rsidRPr="00337048" w:rsidRDefault="009F4F87" w:rsidP="0002354D">
      <w:pPr>
        <w:pStyle w:val="Zkladntext"/>
        <w:tabs>
          <w:tab w:val="left" w:pos="360"/>
        </w:tabs>
        <w:spacing w:before="120"/>
        <w:jc w:val="both"/>
      </w:pPr>
      <w:r w:rsidRPr="00337048">
        <w:t xml:space="preserve">Městys Čachrov </w:t>
      </w:r>
      <w:r w:rsidR="00697F5E">
        <w:t>má zřízenu jednu</w:t>
      </w:r>
      <w:r w:rsidR="0002354D" w:rsidRPr="00337048">
        <w:t xml:space="preserve"> příspěvkov</w:t>
      </w:r>
      <w:r w:rsidR="00CB5A94" w:rsidRPr="00337048">
        <w:t>ou</w:t>
      </w:r>
      <w:r w:rsidR="0002354D" w:rsidRPr="00337048">
        <w:t xml:space="preserve"> organizac</w:t>
      </w:r>
      <w:r w:rsidR="00CB5A94" w:rsidRPr="00337048">
        <w:t xml:space="preserve">i </w:t>
      </w:r>
      <w:r w:rsidRPr="00337048">
        <w:rPr>
          <w:i/>
        </w:rPr>
        <w:t>Základní škola a M</w:t>
      </w:r>
      <w:r w:rsidR="00CB5A94" w:rsidRPr="00337048">
        <w:rPr>
          <w:i/>
        </w:rPr>
        <w:t>ateřská škola</w:t>
      </w:r>
      <w:r w:rsidRPr="00337048">
        <w:rPr>
          <w:i/>
        </w:rPr>
        <w:t xml:space="preserve"> Čachrov,</w:t>
      </w:r>
      <w:r w:rsidR="001A0CC2">
        <w:rPr>
          <w:i/>
        </w:rPr>
        <w:t xml:space="preserve"> </w:t>
      </w:r>
      <w:r w:rsidRPr="00337048">
        <w:rPr>
          <w:i/>
        </w:rPr>
        <w:t>příspěvková organizace</w:t>
      </w:r>
      <w:r w:rsidR="00CB5A94" w:rsidRPr="00337048">
        <w:t xml:space="preserve"> – IČO: </w:t>
      </w:r>
      <w:r w:rsidRPr="00337048">
        <w:t>69983615</w:t>
      </w:r>
      <w:r w:rsidR="0002354D" w:rsidRPr="00337048">
        <w:t>.</w:t>
      </w:r>
    </w:p>
    <w:p w14:paraId="3B29F153" w14:textId="77777777" w:rsidR="005F556A" w:rsidRPr="00CA582A" w:rsidRDefault="005F556A" w:rsidP="005F556A">
      <w:pPr>
        <w:jc w:val="both"/>
        <w:rPr>
          <w:bCs/>
          <w:color w:val="FF0000"/>
          <w:sz w:val="16"/>
          <w:szCs w:val="16"/>
        </w:rPr>
      </w:pPr>
    </w:p>
    <w:p w14:paraId="565F42B8" w14:textId="5290E28D" w:rsidR="00697F5E" w:rsidRDefault="005F556A" w:rsidP="00697F5E">
      <w:pPr>
        <w:jc w:val="both"/>
        <w:rPr>
          <w:bCs/>
        </w:rPr>
      </w:pPr>
      <w:r w:rsidRPr="000C1DC7">
        <w:rPr>
          <w:bCs/>
        </w:rPr>
        <w:t>Výsledek hospodaření běžného účetního období</w:t>
      </w:r>
      <w:r w:rsidR="00697F5E">
        <w:rPr>
          <w:bCs/>
        </w:rPr>
        <w:t xml:space="preserve"> k 31. 12. 2022</w:t>
      </w:r>
      <w:r w:rsidR="001E54AD" w:rsidRPr="000C1DC7">
        <w:rPr>
          <w:bCs/>
        </w:rPr>
        <w:t>:</w:t>
      </w:r>
      <w:r w:rsidR="0030164A" w:rsidRPr="000C1DC7">
        <w:rPr>
          <w:bCs/>
        </w:rPr>
        <w:t xml:space="preserve"> </w:t>
      </w:r>
    </w:p>
    <w:p w14:paraId="1F8F6B41" w14:textId="22ADE5D0" w:rsidR="00697F5E" w:rsidRPr="00697F5E" w:rsidRDefault="00697F5E" w:rsidP="00697F5E">
      <w:pPr>
        <w:jc w:val="both"/>
        <w:rPr>
          <w:bCs/>
        </w:rPr>
      </w:pPr>
      <w:r w:rsidRPr="00697F5E">
        <w:rPr>
          <w:bCs/>
        </w:rPr>
        <w:t>Hlavní činnost:</w:t>
      </w:r>
      <w:r>
        <w:rPr>
          <w:bCs/>
        </w:rPr>
        <w:t xml:space="preserve"> </w:t>
      </w:r>
      <w:r w:rsidR="00C54DCB">
        <w:rPr>
          <w:bCs/>
        </w:rPr>
        <w:t>58 931,71 Kč</w:t>
      </w:r>
    </w:p>
    <w:p w14:paraId="740A3B58" w14:textId="6462F8A0" w:rsidR="00697F5E" w:rsidRPr="00697F5E" w:rsidRDefault="00697F5E" w:rsidP="00697F5E">
      <w:pPr>
        <w:jc w:val="both"/>
        <w:rPr>
          <w:bCs/>
        </w:rPr>
      </w:pPr>
      <w:r w:rsidRPr="00697F5E">
        <w:rPr>
          <w:bCs/>
        </w:rPr>
        <w:t xml:space="preserve">Hospodářská činnost: </w:t>
      </w:r>
      <w:r w:rsidR="00C54DCB">
        <w:rPr>
          <w:bCs/>
        </w:rPr>
        <w:t>7 604,16Kč.</w:t>
      </w:r>
    </w:p>
    <w:p w14:paraId="0A533C8F" w14:textId="77777777" w:rsidR="00697F5E" w:rsidRDefault="00697F5E" w:rsidP="005F556A">
      <w:pPr>
        <w:pStyle w:val="Zkladntext"/>
        <w:tabs>
          <w:tab w:val="left" w:pos="360"/>
        </w:tabs>
        <w:jc w:val="both"/>
        <w:rPr>
          <w:bCs/>
        </w:rPr>
      </w:pPr>
    </w:p>
    <w:p w14:paraId="3D8D6B55" w14:textId="63172780" w:rsidR="00907885" w:rsidRPr="006530E7" w:rsidRDefault="009F4F87" w:rsidP="005F556A">
      <w:pPr>
        <w:pStyle w:val="Zkladntext"/>
        <w:tabs>
          <w:tab w:val="left" w:pos="360"/>
        </w:tabs>
        <w:jc w:val="both"/>
        <w:rPr>
          <w:bCs/>
        </w:rPr>
      </w:pPr>
      <w:r w:rsidRPr="006530E7">
        <w:rPr>
          <w:bCs/>
        </w:rPr>
        <w:t xml:space="preserve">Městys </w:t>
      </w:r>
      <w:r w:rsidR="005F556A" w:rsidRPr="006530E7">
        <w:rPr>
          <w:bCs/>
        </w:rPr>
        <w:t>převedl příspěvkové organizac</w:t>
      </w:r>
      <w:r w:rsidR="001E54AD" w:rsidRPr="006530E7">
        <w:rPr>
          <w:bCs/>
        </w:rPr>
        <w:t>i</w:t>
      </w:r>
      <w:r w:rsidR="005F556A" w:rsidRPr="006530E7">
        <w:rPr>
          <w:bCs/>
        </w:rPr>
        <w:t xml:space="preserve"> během roku 20</w:t>
      </w:r>
      <w:r w:rsidR="007D75A1" w:rsidRPr="006530E7">
        <w:rPr>
          <w:bCs/>
        </w:rPr>
        <w:t>2</w:t>
      </w:r>
      <w:r w:rsidR="008F79F3">
        <w:rPr>
          <w:bCs/>
        </w:rPr>
        <w:t>2</w:t>
      </w:r>
      <w:r w:rsidR="005F556A" w:rsidRPr="006530E7">
        <w:rPr>
          <w:bCs/>
        </w:rPr>
        <w:t xml:space="preserve"> příspěvek na úhradu provozních nákladů ve výši</w:t>
      </w:r>
      <w:r w:rsidR="00051839" w:rsidRPr="006530E7">
        <w:rPr>
          <w:bCs/>
        </w:rPr>
        <w:t xml:space="preserve"> </w:t>
      </w:r>
      <w:r w:rsidR="008F79F3">
        <w:rPr>
          <w:bCs/>
        </w:rPr>
        <w:t>1 350 000</w:t>
      </w:r>
      <w:r w:rsidR="007D75A1" w:rsidRPr="006530E7">
        <w:rPr>
          <w:bCs/>
        </w:rPr>
        <w:t>,-</w:t>
      </w:r>
      <w:r w:rsidR="00907885" w:rsidRPr="006530E7">
        <w:rPr>
          <w:bCs/>
        </w:rPr>
        <w:t xml:space="preserve"> Kč</w:t>
      </w:r>
      <w:r w:rsidR="007D75A1" w:rsidRPr="006530E7">
        <w:rPr>
          <w:bCs/>
        </w:rPr>
        <w:t>.</w:t>
      </w:r>
    </w:p>
    <w:p w14:paraId="755B7AA9" w14:textId="77777777" w:rsidR="005F556A" w:rsidRPr="00CA582A" w:rsidRDefault="005F556A" w:rsidP="005F556A">
      <w:pPr>
        <w:jc w:val="both"/>
        <w:rPr>
          <w:bCs/>
          <w:color w:val="FF0000"/>
          <w:sz w:val="16"/>
          <w:szCs w:val="16"/>
        </w:rPr>
      </w:pPr>
    </w:p>
    <w:p w14:paraId="517D9CFB" w14:textId="107CA27D" w:rsidR="0002354D" w:rsidRPr="006530E7" w:rsidRDefault="005F556A" w:rsidP="005F556A">
      <w:pPr>
        <w:pStyle w:val="Zkladntext"/>
        <w:tabs>
          <w:tab w:val="left" w:pos="360"/>
        </w:tabs>
        <w:jc w:val="both"/>
        <w:rPr>
          <w:b/>
          <w:bCs/>
        </w:rPr>
      </w:pPr>
      <w:r w:rsidRPr="006530E7">
        <w:rPr>
          <w:bCs/>
        </w:rPr>
        <w:t xml:space="preserve">Roční účetní závěrka zřizované příspěvkové organizace včetně všech zákonem předepsaných výkazů je dostupná dálkovým přístupem na </w:t>
      </w:r>
      <w:hyperlink r:id="rId10" w:history="1">
        <w:r w:rsidR="000F20E4" w:rsidRPr="00083437">
          <w:rPr>
            <w:rStyle w:val="Hypertextovodkaz"/>
            <w:bCs/>
          </w:rPr>
          <w:t>www.cachrov.info</w:t>
        </w:r>
      </w:hyperlink>
      <w:r w:rsidR="000F20E4">
        <w:rPr>
          <w:bCs/>
        </w:rPr>
        <w:t xml:space="preserve"> – příloha </w:t>
      </w:r>
      <w:r w:rsidRPr="006530E7">
        <w:rPr>
          <w:bCs/>
        </w:rPr>
        <w:t>č.</w:t>
      </w:r>
      <w:r w:rsidR="00CF1375" w:rsidRPr="006530E7">
        <w:rPr>
          <w:bCs/>
        </w:rPr>
        <w:t> </w:t>
      </w:r>
      <w:r w:rsidRPr="006530E7">
        <w:rPr>
          <w:bCs/>
        </w:rPr>
        <w:t>3</w:t>
      </w:r>
      <w:r w:rsidR="00856B50" w:rsidRPr="006530E7">
        <w:rPr>
          <w:bCs/>
        </w:rPr>
        <w:t>.</w:t>
      </w:r>
    </w:p>
    <w:p w14:paraId="2671260B" w14:textId="77777777" w:rsidR="008C71EC" w:rsidRPr="00CA582A" w:rsidRDefault="008C71EC" w:rsidP="0002354D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color w:val="FF0000"/>
          <w:sz w:val="16"/>
          <w:szCs w:val="16"/>
        </w:rPr>
      </w:pPr>
    </w:p>
    <w:p w14:paraId="12E8502D" w14:textId="7221257F" w:rsidR="0002354D" w:rsidRPr="00934F53" w:rsidRDefault="004F3B81" w:rsidP="0002354D">
      <w:pPr>
        <w:pStyle w:val="Zkladntext"/>
        <w:tabs>
          <w:tab w:val="left" w:pos="360"/>
        </w:tabs>
        <w:spacing w:line="240" w:lineRule="auto"/>
        <w:jc w:val="both"/>
        <w:rPr>
          <w:b/>
          <w:bCs/>
        </w:rPr>
      </w:pPr>
      <w:bookmarkStart w:id="1" w:name="_Hlk72305067"/>
      <w:r w:rsidRPr="00934F53">
        <w:rPr>
          <w:b/>
          <w:bCs/>
        </w:rPr>
        <w:t>4</w:t>
      </w:r>
      <w:r w:rsidR="0002354D" w:rsidRPr="00934F53">
        <w:rPr>
          <w:b/>
          <w:bCs/>
        </w:rPr>
        <w:t xml:space="preserve">) </w:t>
      </w:r>
      <w:r w:rsidR="00402A6D" w:rsidRPr="00934F53">
        <w:rPr>
          <w:b/>
          <w:bCs/>
        </w:rPr>
        <w:t xml:space="preserve">  </w:t>
      </w:r>
      <w:r w:rsidR="0002354D" w:rsidRPr="00934F53">
        <w:rPr>
          <w:b/>
          <w:bCs/>
          <w:u w:val="single"/>
        </w:rPr>
        <w:t>Vyúčtování finančních vztahů ke státnímu rozpočtu</w:t>
      </w:r>
      <w:r w:rsidR="005042F4" w:rsidRPr="00934F53">
        <w:rPr>
          <w:b/>
          <w:bCs/>
          <w:u w:val="single"/>
        </w:rPr>
        <w:t>,</w:t>
      </w:r>
      <w:r w:rsidR="0002354D" w:rsidRPr="00934F53">
        <w:rPr>
          <w:b/>
          <w:bCs/>
          <w:u w:val="single"/>
        </w:rPr>
        <w:t xml:space="preserve"> os</w:t>
      </w:r>
      <w:r w:rsidR="005042F4" w:rsidRPr="00934F53">
        <w:rPr>
          <w:b/>
          <w:bCs/>
          <w:u w:val="single"/>
        </w:rPr>
        <w:t>tatním rozpočtům veřejné úrovně, státním fondům</w:t>
      </w:r>
    </w:p>
    <w:p w14:paraId="75589168" w14:textId="0C993EF8" w:rsidR="008B3E45" w:rsidRPr="003D3139" w:rsidRDefault="00866762" w:rsidP="008B3E45">
      <w:pPr>
        <w:pStyle w:val="Zkladntext"/>
        <w:tabs>
          <w:tab w:val="left" w:pos="360"/>
        </w:tabs>
        <w:spacing w:before="120" w:line="240" w:lineRule="auto"/>
        <w:jc w:val="both"/>
      </w:pPr>
      <w:r w:rsidRPr="003D3139">
        <w:t xml:space="preserve">Dotace do rozpočtu městyse </w:t>
      </w:r>
      <w:r w:rsidR="008B3E45" w:rsidRPr="003D3139">
        <w:t>za rok 20</w:t>
      </w:r>
      <w:r w:rsidR="00934F53" w:rsidRPr="003D3139">
        <w:t>2</w:t>
      </w:r>
      <w:r w:rsidR="00C54DCB">
        <w:t>2</w:t>
      </w:r>
      <w:r w:rsidR="008B3E45" w:rsidRPr="003D3139">
        <w:t xml:space="preserve"> činily celkem </w:t>
      </w:r>
      <w:r w:rsidR="001A0CC2">
        <w:t>6 198 842,57</w:t>
      </w:r>
      <w:r w:rsidR="008B3E45" w:rsidRPr="003D3139">
        <w:rPr>
          <w:b/>
        </w:rPr>
        <w:t xml:space="preserve"> </w:t>
      </w:r>
      <w:r w:rsidR="008B3E45" w:rsidRPr="003D3139">
        <w:t>Kč. Rozpis přijatých dotací a jejich čerpání v průběhu roku 20</w:t>
      </w:r>
      <w:r w:rsidR="00934F53" w:rsidRPr="003D3139">
        <w:t>2</w:t>
      </w:r>
      <w:r w:rsidR="001A0CC2">
        <w:t>2</w:t>
      </w:r>
      <w:r w:rsidR="008B3E45" w:rsidRPr="003D3139">
        <w:t xml:space="preserve"> je zpracován v tabulce. </w:t>
      </w:r>
    </w:p>
    <w:p w14:paraId="51C0254D" w14:textId="77777777" w:rsidR="00537BEF" w:rsidRPr="00CA582A" w:rsidRDefault="00537BEF" w:rsidP="008B3E45">
      <w:pPr>
        <w:pStyle w:val="Zkladntext"/>
        <w:tabs>
          <w:tab w:val="left" w:pos="360"/>
        </w:tabs>
        <w:jc w:val="both"/>
        <w:rPr>
          <w:b/>
          <w:color w:val="FF0000"/>
          <w:sz w:val="16"/>
          <w:szCs w:val="16"/>
          <w:u w:val="single"/>
        </w:rPr>
      </w:pPr>
    </w:p>
    <w:p w14:paraId="64CE4BF3" w14:textId="50D68BDB" w:rsidR="008B3E45" w:rsidRPr="00C72D18" w:rsidRDefault="008B3E45" w:rsidP="008B3E45">
      <w:pPr>
        <w:pStyle w:val="Zkladntext"/>
        <w:tabs>
          <w:tab w:val="left" w:pos="360"/>
        </w:tabs>
        <w:jc w:val="both"/>
        <w:rPr>
          <w:b/>
          <w:u w:val="single"/>
        </w:rPr>
      </w:pPr>
      <w:r w:rsidRPr="00C72D18">
        <w:rPr>
          <w:b/>
          <w:u w:val="single"/>
        </w:rPr>
        <w:t xml:space="preserve">Celkový přehled transferů poskytnutých rozpočty a státními fondy </w:t>
      </w:r>
    </w:p>
    <w:p w14:paraId="594486A3" w14:textId="77777777" w:rsidR="008B3E45" w:rsidRPr="00247652" w:rsidRDefault="008B3E45" w:rsidP="008B3E45">
      <w:pPr>
        <w:pStyle w:val="Zkladntext"/>
        <w:tabs>
          <w:tab w:val="left" w:pos="360"/>
        </w:tabs>
        <w:jc w:val="both"/>
        <w:rPr>
          <w:b/>
          <w:color w:val="FF0000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4269"/>
        <w:gridCol w:w="1843"/>
        <w:gridCol w:w="1842"/>
      </w:tblGrid>
      <w:tr w:rsidR="00247652" w:rsidRPr="00247652" w14:paraId="593DA861" w14:textId="77777777" w:rsidTr="000F20E4">
        <w:trPr>
          <w:trHeight w:val="39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017E" w14:textId="35AE4A50" w:rsidR="008B3E45" w:rsidRPr="00C72D18" w:rsidRDefault="00C54DCB" w:rsidP="00F120D6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Položka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164B" w14:textId="77777777" w:rsidR="008B3E45" w:rsidRPr="00C72D18" w:rsidRDefault="008B3E45" w:rsidP="00F120D6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C72D18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Označení účelového transferu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F4B8" w14:textId="77777777" w:rsidR="008B3E45" w:rsidRPr="00C72D18" w:rsidRDefault="008B3E45" w:rsidP="00F120D6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C72D18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přiděleno Kč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F689" w14:textId="77777777" w:rsidR="008B3E45" w:rsidRPr="00C72D18" w:rsidRDefault="008B3E45" w:rsidP="00F120D6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C72D18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vyčerpáno Kč</w:t>
            </w:r>
          </w:p>
        </w:tc>
      </w:tr>
      <w:tr w:rsidR="00247652" w:rsidRPr="00247652" w14:paraId="0075A32D" w14:textId="77777777" w:rsidTr="000F20E4">
        <w:trPr>
          <w:trHeight w:val="41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17D70" w14:textId="30021811" w:rsidR="008B3E45" w:rsidRPr="00142E6B" w:rsidRDefault="009E2E63" w:rsidP="00D973E4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4111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F040" w14:textId="5F7B4E0B" w:rsidR="008B3E45" w:rsidRPr="00142E6B" w:rsidRDefault="00A465E0" w:rsidP="00A465E0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142E6B">
              <w:rPr>
                <w:rFonts w:eastAsia="Times New Roman" w:cs="Arial"/>
                <w:sz w:val="22"/>
                <w:szCs w:val="22"/>
                <w:lang w:eastAsia="cs-CZ"/>
              </w:rPr>
              <w:t xml:space="preserve">Volby </w:t>
            </w:r>
            <w:r w:rsidR="009E2E63">
              <w:rPr>
                <w:rFonts w:eastAsia="Times New Roman" w:cs="Arial"/>
                <w:sz w:val="22"/>
                <w:szCs w:val="22"/>
                <w:lang w:eastAsia="cs-CZ"/>
              </w:rPr>
              <w:t>+ kompenzační bonus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EBACB" w14:textId="4CBBDB71" w:rsidR="008B3E45" w:rsidRPr="00142E6B" w:rsidRDefault="009E2E63" w:rsidP="00D973E4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171 098,58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0B4D2" w14:textId="1605CCDD" w:rsidR="008B3E45" w:rsidRPr="00142E6B" w:rsidRDefault="00656633" w:rsidP="00D973E4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121 525,58</w:t>
            </w:r>
          </w:p>
        </w:tc>
      </w:tr>
      <w:tr w:rsidR="00656633" w:rsidRPr="00247652" w14:paraId="4288F77F" w14:textId="77777777" w:rsidTr="000F20E4">
        <w:trPr>
          <w:trHeight w:val="4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A261" w14:textId="03F70A00" w:rsidR="00656633" w:rsidRPr="00467565" w:rsidRDefault="00656633" w:rsidP="00656633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4112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4373" w14:textId="37474358" w:rsidR="00656633" w:rsidRPr="00467565" w:rsidRDefault="00656633" w:rsidP="00656633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142E6B">
              <w:rPr>
                <w:rFonts w:eastAsia="Times New Roman" w:cs="Arial"/>
                <w:sz w:val="22"/>
                <w:szCs w:val="22"/>
                <w:lang w:eastAsia="cs-CZ"/>
              </w:rPr>
              <w:t>Neinvestiční přijaté transfery z VPS SR (výkon státní správy)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5A69" w14:textId="43EF5A4A" w:rsidR="00656633" w:rsidRPr="00467565" w:rsidRDefault="00656633" w:rsidP="00656633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142E6B">
              <w:rPr>
                <w:rFonts w:eastAsia="Times New Roman" w:cs="Arial"/>
                <w:sz w:val="22"/>
                <w:szCs w:val="22"/>
                <w:lang w:eastAsia="cs-CZ"/>
              </w:rPr>
              <w:t xml:space="preserve">118 </w:t>
            </w:r>
            <w:r>
              <w:rPr>
                <w:rFonts w:eastAsia="Times New Roman" w:cs="Arial"/>
                <w:sz w:val="22"/>
                <w:szCs w:val="22"/>
                <w:lang w:eastAsia="cs-CZ"/>
              </w:rPr>
              <w:t>5</w:t>
            </w:r>
            <w:r w:rsidRPr="00142E6B">
              <w:rPr>
                <w:rFonts w:eastAsia="Times New Roman" w:cs="Arial"/>
                <w:sz w:val="22"/>
                <w:szCs w:val="22"/>
                <w:lang w:eastAsia="cs-CZ"/>
              </w:rPr>
              <w:t>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83A7F" w14:textId="5067A21F" w:rsidR="00656633" w:rsidRPr="00467565" w:rsidRDefault="00656633" w:rsidP="00656633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142E6B">
              <w:rPr>
                <w:rFonts w:eastAsia="Times New Roman" w:cs="Arial"/>
                <w:sz w:val="22"/>
                <w:szCs w:val="22"/>
                <w:lang w:eastAsia="cs-CZ"/>
              </w:rPr>
              <w:t xml:space="preserve">118 </w:t>
            </w:r>
            <w:r>
              <w:rPr>
                <w:rFonts w:eastAsia="Times New Roman" w:cs="Arial"/>
                <w:sz w:val="22"/>
                <w:szCs w:val="22"/>
                <w:lang w:eastAsia="cs-CZ"/>
              </w:rPr>
              <w:t>5</w:t>
            </w:r>
            <w:r w:rsidRPr="00142E6B">
              <w:rPr>
                <w:rFonts w:eastAsia="Times New Roman" w:cs="Arial"/>
                <w:sz w:val="22"/>
                <w:szCs w:val="22"/>
                <w:lang w:eastAsia="cs-CZ"/>
              </w:rPr>
              <w:t>00,00</w:t>
            </w:r>
          </w:p>
        </w:tc>
      </w:tr>
      <w:tr w:rsidR="00247652" w:rsidRPr="00247652" w14:paraId="17160CAB" w14:textId="77777777" w:rsidTr="000F20E4">
        <w:trPr>
          <w:trHeight w:val="41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7F17" w14:textId="26EE0464" w:rsidR="009F3B66" w:rsidRPr="00142E6B" w:rsidRDefault="00656633" w:rsidP="00F120D6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4113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D76FD" w14:textId="09561F62" w:rsidR="009F3B66" w:rsidRPr="00142E6B" w:rsidRDefault="00656633" w:rsidP="00A63336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SFŽP- opravy infrastruktury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9563" w14:textId="1D073E31" w:rsidR="009F3B66" w:rsidRPr="00142E6B" w:rsidRDefault="00656633" w:rsidP="00A828E9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4 999 999,99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1C9C3" w14:textId="51DB926D" w:rsidR="009F3B66" w:rsidRPr="00142E6B" w:rsidRDefault="00656633" w:rsidP="000F41D6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4 999 999,99</w:t>
            </w:r>
          </w:p>
        </w:tc>
      </w:tr>
      <w:tr w:rsidR="00247652" w:rsidRPr="00247652" w14:paraId="03D740E4" w14:textId="77777777" w:rsidTr="000F20E4">
        <w:trPr>
          <w:trHeight w:val="4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74B36" w14:textId="63A10AF4" w:rsidR="00427EC0" w:rsidRPr="00142E6B" w:rsidRDefault="00656633" w:rsidP="00F120D6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4116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D601D" w14:textId="62779D4C" w:rsidR="00427EC0" w:rsidRPr="00142E6B" w:rsidRDefault="00B15A7D" w:rsidP="00A63336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proofErr w:type="spellStart"/>
            <w:r w:rsidRPr="00142E6B">
              <w:rPr>
                <w:rFonts w:eastAsia="Times New Roman" w:cs="Arial"/>
                <w:sz w:val="22"/>
                <w:szCs w:val="22"/>
                <w:lang w:eastAsia="cs-CZ"/>
              </w:rPr>
              <w:t>MZe</w:t>
            </w:r>
            <w:proofErr w:type="spellEnd"/>
            <w:r w:rsidRPr="00142E6B">
              <w:rPr>
                <w:rFonts w:eastAsia="Times New Roman" w:cs="Arial"/>
                <w:sz w:val="22"/>
                <w:szCs w:val="22"/>
                <w:lang w:eastAsia="cs-CZ"/>
              </w:rPr>
              <w:t xml:space="preserve"> – </w:t>
            </w:r>
            <w:r w:rsidR="00656633">
              <w:rPr>
                <w:rFonts w:eastAsia="Times New Roman" w:cs="Arial"/>
                <w:sz w:val="22"/>
                <w:szCs w:val="22"/>
                <w:lang w:eastAsia="cs-CZ"/>
              </w:rPr>
              <w:t>obnova lesních porostů</w:t>
            </w:r>
            <w:r w:rsidR="00934F53" w:rsidRPr="00142E6B">
              <w:rPr>
                <w:rFonts w:eastAsia="Times New Roman" w:cs="Arial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F7FF" w14:textId="77A6B309" w:rsidR="00427EC0" w:rsidRPr="00142E6B" w:rsidRDefault="00656633" w:rsidP="000F41D6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192 804,00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EC11" w14:textId="01D831EA" w:rsidR="00427EC0" w:rsidRPr="00142E6B" w:rsidRDefault="00656633" w:rsidP="000F41D6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192 804</w:t>
            </w:r>
            <w:r w:rsidR="00142E6B" w:rsidRPr="00142E6B">
              <w:rPr>
                <w:rFonts w:eastAsia="Times New Roman" w:cs="Arial"/>
                <w:sz w:val="22"/>
                <w:szCs w:val="22"/>
                <w:lang w:eastAsia="cs-CZ"/>
              </w:rPr>
              <w:t>,00</w:t>
            </w:r>
            <w:r w:rsidR="00B15A7D" w:rsidRPr="00142E6B">
              <w:rPr>
                <w:rFonts w:eastAsia="Times New Roman" w:cs="Arial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247652" w:rsidRPr="00247652" w14:paraId="560A7F48" w14:textId="77777777" w:rsidTr="000F20E4">
        <w:trPr>
          <w:trHeight w:val="4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18747" w14:textId="2570CCC8" w:rsidR="00FD3B64" w:rsidRPr="008B4043" w:rsidRDefault="001705FC" w:rsidP="00F120D6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4122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FA208" w14:textId="4868C1C6" w:rsidR="00AA0CD0" w:rsidRPr="008B4043" w:rsidRDefault="001705FC" w:rsidP="00A63336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Neinvestiční dotace od Plzeňského kraje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F4D6" w14:textId="6D55D2CF" w:rsidR="008B4043" w:rsidRPr="008B4043" w:rsidRDefault="001705FC" w:rsidP="008B4043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716 440,</w:t>
            </w:r>
            <w:r w:rsidR="008B4043" w:rsidRPr="008B4043">
              <w:rPr>
                <w:rFonts w:eastAsia="Times New Roman" w:cs="Arial"/>
                <w:sz w:val="22"/>
                <w:szCs w:val="22"/>
                <w:lang w:eastAsia="cs-CZ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866BE" w14:textId="6CC22AAB" w:rsidR="00FD3B64" w:rsidRPr="008B4043" w:rsidRDefault="001705FC" w:rsidP="000F41D6">
            <w:pPr>
              <w:jc w:val="right"/>
              <w:rPr>
                <w:rFonts w:eastAsia="Times New Roman" w:cs="Arial"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sz w:val="22"/>
                <w:szCs w:val="22"/>
                <w:lang w:eastAsia="cs-CZ"/>
              </w:rPr>
              <w:t>716 440</w:t>
            </w:r>
            <w:r w:rsidR="00FD3B64" w:rsidRPr="008B4043">
              <w:rPr>
                <w:rFonts w:eastAsia="Times New Roman" w:cs="Arial"/>
                <w:sz w:val="22"/>
                <w:szCs w:val="22"/>
                <w:lang w:eastAsia="cs-CZ"/>
              </w:rPr>
              <w:t>,00</w:t>
            </w:r>
          </w:p>
        </w:tc>
      </w:tr>
      <w:tr w:rsidR="00F56EC5" w:rsidRPr="00F56EC5" w14:paraId="2843A2CB" w14:textId="77777777" w:rsidTr="000F20E4">
        <w:trPr>
          <w:trHeight w:val="41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92289" w14:textId="6B16B95B" w:rsidR="008B3E45" w:rsidRPr="00F56EC5" w:rsidRDefault="008B3E45" w:rsidP="00F120D6">
            <w:pPr>
              <w:rPr>
                <w:rFonts w:eastAsia="Times New Roman" w:cs="Arial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B4A5" w14:textId="77777777" w:rsidR="008B3E45" w:rsidRPr="000F20E4" w:rsidRDefault="008B3E45" w:rsidP="00270A01">
            <w:pPr>
              <w:rPr>
                <w:rFonts w:eastAsia="Times New Roman" w:cs="Arial"/>
                <w:b/>
                <w:bCs/>
                <w:color w:val="FF0000"/>
                <w:lang w:eastAsia="cs-CZ"/>
              </w:rPr>
            </w:pPr>
            <w:r w:rsidRPr="000F20E4">
              <w:rPr>
                <w:rFonts w:eastAsia="Times New Roman" w:cs="Arial"/>
                <w:b/>
                <w:bCs/>
                <w:lang w:eastAsia="cs-CZ"/>
              </w:rPr>
              <w:t xml:space="preserve">Celkem </w:t>
            </w:r>
            <w:r w:rsidR="00270A01" w:rsidRPr="000F20E4">
              <w:rPr>
                <w:rFonts w:eastAsia="Times New Roman" w:cs="Arial"/>
                <w:b/>
                <w:bCs/>
                <w:lang w:eastAsia="cs-CZ"/>
              </w:rPr>
              <w:t>dotace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CD60" w14:textId="50E20A77" w:rsidR="008B3E45" w:rsidRPr="001705FC" w:rsidRDefault="001705FC" w:rsidP="00FD3B64">
            <w:pPr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1705FC">
              <w:rPr>
                <w:rFonts w:eastAsia="Times New Roman" w:cs="Arial"/>
                <w:b/>
                <w:bCs/>
                <w:lang w:eastAsia="cs-CZ"/>
              </w:rPr>
              <w:t>6 198 842,57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8E87" w14:textId="4598CD40" w:rsidR="00467565" w:rsidRPr="001705FC" w:rsidRDefault="001705FC" w:rsidP="00D913E8">
            <w:pPr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>6 149 269,57</w:t>
            </w:r>
          </w:p>
        </w:tc>
      </w:tr>
    </w:tbl>
    <w:bookmarkEnd w:id="1"/>
    <w:p w14:paraId="37BAD414" w14:textId="732D4EA8" w:rsidR="00866762" w:rsidRPr="00CD497D" w:rsidRDefault="00C54DCB" w:rsidP="002A6420">
      <w:pPr>
        <w:pStyle w:val="Zkladntext"/>
        <w:tabs>
          <w:tab w:val="left" w:pos="360"/>
        </w:tabs>
        <w:spacing w:before="240"/>
        <w:jc w:val="both"/>
      </w:pPr>
      <w:r>
        <w:t>Všechny</w:t>
      </w:r>
      <w:r w:rsidR="00866762" w:rsidRPr="00CD497D">
        <w:t xml:space="preserve"> přijaté transfery byly řádně vyúčtovány dle podmínek poskytovatele dotace.</w:t>
      </w:r>
    </w:p>
    <w:p w14:paraId="1CEEBB4A" w14:textId="77777777" w:rsidR="00CD497D" w:rsidRPr="00CA582A" w:rsidRDefault="00CD497D" w:rsidP="0002354D">
      <w:pPr>
        <w:pStyle w:val="Zkladntext"/>
        <w:tabs>
          <w:tab w:val="left" w:pos="360"/>
        </w:tabs>
        <w:jc w:val="both"/>
        <w:rPr>
          <w:b/>
          <w:bCs/>
          <w:color w:val="FF0000"/>
          <w:sz w:val="16"/>
          <w:szCs w:val="16"/>
        </w:rPr>
      </w:pPr>
    </w:p>
    <w:p w14:paraId="5828FA64" w14:textId="4A08FE7C" w:rsidR="0002354D" w:rsidRPr="000643FA" w:rsidRDefault="00A96D86" w:rsidP="0002354D">
      <w:pPr>
        <w:pStyle w:val="Zkladntext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t>5</w:t>
      </w:r>
      <w:r w:rsidR="0002354D" w:rsidRPr="000643FA">
        <w:rPr>
          <w:b/>
          <w:bCs/>
        </w:rPr>
        <w:t xml:space="preserve">)  </w:t>
      </w:r>
      <w:r w:rsidR="0002354D" w:rsidRPr="000643FA">
        <w:rPr>
          <w:b/>
          <w:bCs/>
          <w:u w:val="single"/>
        </w:rPr>
        <w:t>Stav finančn</w:t>
      </w:r>
      <w:r w:rsidR="00D435D3" w:rsidRPr="000643FA">
        <w:rPr>
          <w:b/>
          <w:bCs/>
          <w:u w:val="single"/>
        </w:rPr>
        <w:t>ích prostředků ke dni 31.</w:t>
      </w:r>
      <w:r w:rsidR="00270A01" w:rsidRPr="000643FA">
        <w:rPr>
          <w:b/>
          <w:bCs/>
          <w:u w:val="single"/>
        </w:rPr>
        <w:t> </w:t>
      </w:r>
      <w:r w:rsidR="00D435D3" w:rsidRPr="000643FA">
        <w:rPr>
          <w:b/>
          <w:bCs/>
          <w:u w:val="single"/>
        </w:rPr>
        <w:t>12.</w:t>
      </w:r>
      <w:r w:rsidR="00270A01" w:rsidRPr="000643FA">
        <w:rPr>
          <w:b/>
          <w:bCs/>
          <w:u w:val="single"/>
        </w:rPr>
        <w:t> </w:t>
      </w:r>
      <w:r w:rsidR="00D435D3" w:rsidRPr="000643FA">
        <w:rPr>
          <w:b/>
          <w:bCs/>
          <w:u w:val="single"/>
        </w:rPr>
        <w:t>20</w:t>
      </w:r>
      <w:r w:rsidR="00DE78FC" w:rsidRPr="000643FA">
        <w:rPr>
          <w:b/>
          <w:bCs/>
          <w:u w:val="single"/>
        </w:rPr>
        <w:t>2</w:t>
      </w:r>
      <w:r>
        <w:rPr>
          <w:b/>
          <w:bCs/>
          <w:u w:val="single"/>
        </w:rPr>
        <w:t>2</w:t>
      </w:r>
    </w:p>
    <w:p w14:paraId="371AB1AF" w14:textId="77777777" w:rsidR="0002354D" w:rsidRPr="00247652" w:rsidRDefault="0002354D" w:rsidP="0002354D">
      <w:pPr>
        <w:pStyle w:val="Zkladntext"/>
        <w:tabs>
          <w:tab w:val="left" w:pos="360"/>
        </w:tabs>
        <w:jc w:val="both"/>
        <w:rPr>
          <w:bCs/>
          <w:color w:val="FF0000"/>
          <w:sz w:val="22"/>
          <w:szCs w:val="22"/>
        </w:rPr>
      </w:pPr>
    </w:p>
    <w:tbl>
      <w:tblPr>
        <w:tblW w:w="67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2"/>
        <w:gridCol w:w="1843"/>
      </w:tblGrid>
      <w:tr w:rsidR="00A96D86" w:rsidRPr="00DD352D" w14:paraId="3C07ADB1" w14:textId="77777777" w:rsidTr="00A96D86">
        <w:trPr>
          <w:trHeight w:val="299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6656" w14:textId="77777777" w:rsidR="00A96D86" w:rsidRPr="000643FA" w:rsidRDefault="00A96D86" w:rsidP="0002354D">
            <w:pPr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0643FA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Účet - název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2F76" w14:textId="5C725844" w:rsidR="00A96D86" w:rsidRPr="000643FA" w:rsidRDefault="00A96D86" w:rsidP="0002354D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</w:pPr>
            <w:r w:rsidRPr="000643FA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>zůstatek k 31.12.</w:t>
            </w:r>
            <w:r w:rsidR="001705FC">
              <w:rPr>
                <w:rFonts w:eastAsia="Times New Roman" w:cs="Arial"/>
                <w:b/>
                <w:bCs/>
                <w:sz w:val="22"/>
                <w:szCs w:val="22"/>
                <w:lang w:eastAsia="cs-CZ"/>
              </w:rPr>
              <w:t xml:space="preserve"> v Kč</w:t>
            </w:r>
          </w:p>
        </w:tc>
      </w:tr>
      <w:tr w:rsidR="00A96D86" w:rsidRPr="000F20E4" w14:paraId="321A2907" w14:textId="77777777" w:rsidTr="00A96D86">
        <w:trPr>
          <w:trHeight w:val="416"/>
        </w:trPr>
        <w:tc>
          <w:tcPr>
            <w:tcW w:w="49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9F2164" w14:textId="1ECA26F8" w:rsidR="00A96D86" w:rsidRPr="000F20E4" w:rsidRDefault="00A96D86" w:rsidP="001E54AD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0F20E4">
              <w:rPr>
                <w:rFonts w:eastAsia="Times New Roman" w:cs="Arial"/>
                <w:sz w:val="22"/>
                <w:szCs w:val="22"/>
                <w:lang w:eastAsia="cs-CZ"/>
              </w:rPr>
              <w:t xml:space="preserve">231 10 – běžný účet – Komerční banka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2DECC" w14:textId="39816A98" w:rsidR="00A96D86" w:rsidRPr="000F20E4" w:rsidRDefault="001A0CC2" w:rsidP="00F173D6">
            <w:pPr>
              <w:jc w:val="right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32 693 244,79</w:t>
            </w:r>
          </w:p>
        </w:tc>
      </w:tr>
      <w:tr w:rsidR="00A96D86" w:rsidRPr="000F20E4" w14:paraId="7E38D8BB" w14:textId="77777777" w:rsidTr="00A96D86">
        <w:trPr>
          <w:trHeight w:val="378"/>
        </w:trPr>
        <w:tc>
          <w:tcPr>
            <w:tcW w:w="49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0A4C11E" w14:textId="77777777" w:rsidR="00A96D86" w:rsidRPr="000F20E4" w:rsidRDefault="00A96D86" w:rsidP="002B6182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0F20E4">
              <w:rPr>
                <w:rFonts w:eastAsia="Times New Roman" w:cs="Arial"/>
                <w:sz w:val="22"/>
                <w:szCs w:val="22"/>
                <w:lang w:eastAsia="cs-CZ"/>
              </w:rPr>
              <w:t xml:space="preserve">231 12 – Česká národní banka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CEEBCC" w14:textId="66095861" w:rsidR="00A96D86" w:rsidRPr="000F20E4" w:rsidRDefault="001A0CC2" w:rsidP="002B6182">
            <w:pPr>
              <w:jc w:val="right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325 220,02</w:t>
            </w:r>
          </w:p>
        </w:tc>
      </w:tr>
      <w:tr w:rsidR="00A96D86" w:rsidRPr="000F20E4" w14:paraId="2F691A5C" w14:textId="77777777" w:rsidTr="00A96D86">
        <w:trPr>
          <w:trHeight w:val="396"/>
        </w:trPr>
        <w:tc>
          <w:tcPr>
            <w:tcW w:w="49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3D032A" w14:textId="77777777" w:rsidR="00A96D86" w:rsidRPr="000F20E4" w:rsidRDefault="00A96D86" w:rsidP="002B6182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0F20E4">
              <w:rPr>
                <w:rFonts w:eastAsia="Times New Roman" w:cs="Arial"/>
                <w:sz w:val="22"/>
                <w:szCs w:val="22"/>
                <w:lang w:eastAsia="cs-CZ"/>
              </w:rPr>
              <w:t>231 11 – běžný účet – Komerční banka ČOV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CAA001" w14:textId="684E634F" w:rsidR="00A96D86" w:rsidRPr="000F20E4" w:rsidRDefault="001A0CC2" w:rsidP="002B6182">
            <w:pPr>
              <w:jc w:val="right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470 132,84</w:t>
            </w:r>
          </w:p>
        </w:tc>
      </w:tr>
      <w:tr w:rsidR="00A96D86" w:rsidRPr="000F20E4" w14:paraId="0311E216" w14:textId="77777777" w:rsidTr="00A96D86">
        <w:trPr>
          <w:trHeight w:val="429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BE69C2" w14:textId="1FD0B819" w:rsidR="00A96D86" w:rsidRPr="000F20E4" w:rsidRDefault="00A96D86" w:rsidP="003C72DD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0F20E4">
              <w:rPr>
                <w:rFonts w:eastAsia="Times New Roman" w:cs="Arial"/>
                <w:sz w:val="22"/>
                <w:szCs w:val="22"/>
                <w:lang w:eastAsia="cs-CZ"/>
              </w:rPr>
              <w:t xml:space="preserve">231 14 – běžný účet – </w:t>
            </w:r>
            <w:proofErr w:type="spellStart"/>
            <w:r w:rsidRPr="000F20E4">
              <w:rPr>
                <w:rFonts w:eastAsia="Times New Roman" w:cs="Arial"/>
                <w:sz w:val="22"/>
                <w:szCs w:val="22"/>
                <w:lang w:eastAsia="cs-CZ"/>
              </w:rPr>
              <w:t>UniCredit</w:t>
            </w:r>
            <w:proofErr w:type="spellEnd"/>
            <w:r w:rsidRPr="000F20E4">
              <w:rPr>
                <w:rFonts w:eastAsia="Times New Roman" w:cs="Arial"/>
                <w:sz w:val="22"/>
                <w:szCs w:val="22"/>
                <w:lang w:eastAsia="cs-CZ"/>
              </w:rPr>
              <w:t xml:space="preserve"> Bank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F02D97" w14:textId="57017869" w:rsidR="00A96D86" w:rsidRPr="000F20E4" w:rsidRDefault="001A0CC2" w:rsidP="003C72DD">
            <w:pPr>
              <w:jc w:val="right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20 952 441,15</w:t>
            </w:r>
          </w:p>
        </w:tc>
      </w:tr>
      <w:tr w:rsidR="00A96D86" w:rsidRPr="000F20E4" w14:paraId="1200EE70" w14:textId="77777777" w:rsidTr="00A96D86">
        <w:trPr>
          <w:trHeight w:val="429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BE47C6" w14:textId="0D93C247" w:rsidR="00A96D86" w:rsidRPr="000F20E4" w:rsidRDefault="00A96D86" w:rsidP="003C72DD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0F20E4">
              <w:rPr>
                <w:rFonts w:eastAsia="Times New Roman" w:cs="Arial"/>
                <w:sz w:val="22"/>
                <w:szCs w:val="22"/>
                <w:lang w:eastAsia="cs-CZ"/>
              </w:rPr>
              <w:t>236 20 – oprava a údržba vodovodů a kanalizace</w:t>
            </w:r>
            <w:r>
              <w:rPr>
                <w:rFonts w:eastAsia="Times New Roman" w:cs="Arial"/>
                <w:sz w:val="22"/>
                <w:szCs w:val="22"/>
                <w:lang w:eastAsia="cs-CZ"/>
              </w:rPr>
              <w:t xml:space="preserve"> (fond VHI)</w:t>
            </w:r>
            <w:r w:rsidRPr="000F20E4">
              <w:rPr>
                <w:rFonts w:eastAsia="Times New Roman" w:cs="Arial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4E6838" w14:textId="2D21C7D2" w:rsidR="00A96D86" w:rsidRPr="000F20E4" w:rsidRDefault="001A0CC2" w:rsidP="003C72DD">
            <w:pPr>
              <w:jc w:val="right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2 855 576</w:t>
            </w:r>
            <w:r w:rsidR="00A96D86" w:rsidRPr="000F20E4">
              <w:rPr>
                <w:rFonts w:eastAsia="Times New Roman" w:cs="Arial"/>
                <w:b/>
                <w:sz w:val="22"/>
                <w:szCs w:val="22"/>
                <w:lang w:eastAsia="cs-CZ"/>
              </w:rPr>
              <w:t>,00</w:t>
            </w:r>
          </w:p>
        </w:tc>
      </w:tr>
      <w:tr w:rsidR="00A96D86" w:rsidRPr="000F20E4" w14:paraId="30406A57" w14:textId="77777777" w:rsidTr="00A96D86">
        <w:trPr>
          <w:trHeight w:val="429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F15C70" w14:textId="5497CF90" w:rsidR="00A96D86" w:rsidRPr="000F20E4" w:rsidRDefault="00A96D86" w:rsidP="003C72DD">
            <w:pPr>
              <w:rPr>
                <w:rFonts w:eastAsia="Times New Roman" w:cs="Arial"/>
                <w:sz w:val="22"/>
                <w:szCs w:val="22"/>
                <w:lang w:eastAsia="cs-CZ"/>
              </w:rPr>
            </w:pPr>
            <w:r w:rsidRPr="000F20E4">
              <w:rPr>
                <w:rFonts w:eastAsia="Times New Roman" w:cs="Arial"/>
                <w:sz w:val="22"/>
                <w:szCs w:val="22"/>
                <w:lang w:eastAsia="cs-CZ"/>
              </w:rPr>
              <w:t xml:space="preserve">261 40 – pokladna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8660E8" w14:textId="0AC9E2AE" w:rsidR="00A96D86" w:rsidRPr="000F20E4" w:rsidRDefault="001A0CC2" w:rsidP="003C72DD">
            <w:pPr>
              <w:jc w:val="right"/>
              <w:rPr>
                <w:rFonts w:eastAsia="Times New Roman" w:cs="Arial"/>
                <w:b/>
                <w:sz w:val="22"/>
                <w:szCs w:val="22"/>
                <w:lang w:eastAsia="cs-CZ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cs-CZ"/>
              </w:rPr>
              <w:t>34 311</w:t>
            </w:r>
            <w:r w:rsidR="00A96D86" w:rsidRPr="000F20E4">
              <w:rPr>
                <w:rFonts w:eastAsia="Times New Roman" w:cs="Arial"/>
                <w:b/>
                <w:sz w:val="22"/>
                <w:szCs w:val="22"/>
                <w:lang w:eastAsia="cs-CZ"/>
              </w:rPr>
              <w:t xml:space="preserve">,00 </w:t>
            </w:r>
          </w:p>
        </w:tc>
      </w:tr>
    </w:tbl>
    <w:p w14:paraId="00C5454D" w14:textId="77777777" w:rsidR="004B7F44" w:rsidRDefault="004B7F44" w:rsidP="0002354D">
      <w:pPr>
        <w:pStyle w:val="Zkladntext"/>
        <w:tabs>
          <w:tab w:val="left" w:pos="360"/>
        </w:tabs>
        <w:jc w:val="both"/>
        <w:rPr>
          <w:b/>
          <w:bCs/>
        </w:rPr>
      </w:pPr>
    </w:p>
    <w:p w14:paraId="4C8023CE" w14:textId="028C8869" w:rsidR="0002354D" w:rsidRPr="00361BA2" w:rsidRDefault="00A96D86" w:rsidP="0002354D">
      <w:pPr>
        <w:pStyle w:val="Zkladntext"/>
        <w:tabs>
          <w:tab w:val="left" w:pos="360"/>
        </w:tabs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02354D" w:rsidRPr="005324F7">
        <w:rPr>
          <w:b/>
          <w:bCs/>
        </w:rPr>
        <w:t xml:space="preserve">)    </w:t>
      </w:r>
      <w:r w:rsidR="0002354D" w:rsidRPr="005324F7">
        <w:rPr>
          <w:b/>
          <w:bCs/>
          <w:u w:val="single"/>
        </w:rPr>
        <w:t xml:space="preserve">Zpráva o výsledku přezkoumání hospodaření </w:t>
      </w:r>
      <w:r w:rsidR="007E7326" w:rsidRPr="005324F7">
        <w:rPr>
          <w:b/>
          <w:bCs/>
          <w:u w:val="single"/>
        </w:rPr>
        <w:t>Městyse Čachrov</w:t>
      </w:r>
      <w:r w:rsidR="00CB5A94" w:rsidRPr="005324F7">
        <w:rPr>
          <w:b/>
          <w:bCs/>
          <w:u w:val="single"/>
        </w:rPr>
        <w:t xml:space="preserve"> </w:t>
      </w:r>
      <w:r w:rsidR="0002354D" w:rsidRPr="005324F7">
        <w:rPr>
          <w:b/>
          <w:bCs/>
          <w:u w:val="single"/>
        </w:rPr>
        <w:t>za</w:t>
      </w:r>
      <w:r w:rsidR="00D435D3" w:rsidRPr="005324F7">
        <w:rPr>
          <w:b/>
          <w:bCs/>
          <w:u w:val="single"/>
        </w:rPr>
        <w:t xml:space="preserve"> rok 20</w:t>
      </w:r>
      <w:r w:rsidR="005324F7" w:rsidRPr="005324F7">
        <w:rPr>
          <w:b/>
          <w:bCs/>
          <w:u w:val="single"/>
        </w:rPr>
        <w:t>2</w:t>
      </w:r>
      <w:r>
        <w:rPr>
          <w:b/>
          <w:bCs/>
          <w:u w:val="single"/>
        </w:rPr>
        <w:t>2</w:t>
      </w:r>
    </w:p>
    <w:p w14:paraId="18DBBE0A" w14:textId="637F8BF2" w:rsidR="000F20E4" w:rsidRDefault="0002354D" w:rsidP="000F20E4">
      <w:pPr>
        <w:pStyle w:val="Zkladntext"/>
        <w:tabs>
          <w:tab w:val="left" w:pos="360"/>
        </w:tabs>
        <w:spacing w:before="120"/>
        <w:jc w:val="both"/>
        <w:rPr>
          <w:b/>
          <w:bCs/>
        </w:rPr>
      </w:pPr>
      <w:r w:rsidRPr="00FA2233">
        <w:t xml:space="preserve">Přezkoumání hospodaření provedl Krajský úřad Plzeňského kraje – Oddělení přezkoumávání hospodaření obcí a kontroly. Přezkoumání bylo provedeno v souladu se zákonem </w:t>
      </w:r>
      <w:r w:rsidR="001705FC">
        <w:t xml:space="preserve">                            </w:t>
      </w:r>
      <w:r w:rsidRPr="00FA2233">
        <w:t>č. 420/2004</w:t>
      </w:r>
      <w:r w:rsidR="000F20E4">
        <w:t> </w:t>
      </w:r>
      <w:r w:rsidRPr="00FA2233">
        <w:t>Sb., o</w:t>
      </w:r>
      <w:r w:rsidR="005470F6" w:rsidRPr="00FA2233">
        <w:t> </w:t>
      </w:r>
      <w:r w:rsidRPr="00FA2233">
        <w:t>přezkoumávání hospodaření územních samosprávných celků a dobrov</w:t>
      </w:r>
      <w:r w:rsidR="001E54AD" w:rsidRPr="00FA2233">
        <w:t>olných svazků obcí</w:t>
      </w:r>
      <w:r w:rsidR="009B6283" w:rsidRPr="00FA2233">
        <w:t xml:space="preserve"> </w:t>
      </w:r>
      <w:r w:rsidR="009F4F87" w:rsidRPr="00FA2233">
        <w:t xml:space="preserve">dne </w:t>
      </w:r>
      <w:r w:rsidR="00FA2233" w:rsidRPr="00FA2233">
        <w:t>2</w:t>
      </w:r>
      <w:r w:rsidR="001705FC">
        <w:t>6</w:t>
      </w:r>
      <w:r w:rsidR="00FA2233" w:rsidRPr="00FA2233">
        <w:t>.</w:t>
      </w:r>
      <w:r w:rsidR="00FA2233">
        <w:t xml:space="preserve"> </w:t>
      </w:r>
      <w:r w:rsidR="00FA2233" w:rsidRPr="00FA2233">
        <w:t>5.</w:t>
      </w:r>
      <w:r w:rsidR="00FA2233">
        <w:t xml:space="preserve"> </w:t>
      </w:r>
      <w:r w:rsidR="00FA2233" w:rsidRPr="00FA2233">
        <w:t>202</w:t>
      </w:r>
      <w:r w:rsidR="001705FC">
        <w:t>3</w:t>
      </w:r>
      <w:r w:rsidR="000F20E4">
        <w:t xml:space="preserve"> v sídle ÚSC</w:t>
      </w:r>
      <w:r w:rsidR="00FA2233" w:rsidRPr="00FA2233">
        <w:t>.</w:t>
      </w:r>
      <w:r w:rsidRPr="00FA2233">
        <w:t xml:space="preserve"> </w:t>
      </w:r>
      <w:r w:rsidRPr="00FA2233">
        <w:rPr>
          <w:bCs/>
        </w:rPr>
        <w:t xml:space="preserve">Závěr zprávy </w:t>
      </w:r>
      <w:r w:rsidRPr="00FA2233">
        <w:t>o provedeném přezkoum</w:t>
      </w:r>
      <w:r w:rsidR="00D435D3" w:rsidRPr="00FA2233">
        <w:t>ání hospodaření za</w:t>
      </w:r>
      <w:r w:rsidR="00B226D8" w:rsidRPr="00FA2233">
        <w:t> </w:t>
      </w:r>
      <w:r w:rsidR="00D435D3" w:rsidRPr="00FA2233">
        <w:t>rok 20</w:t>
      </w:r>
      <w:r w:rsidR="005324F7" w:rsidRPr="00FA2233">
        <w:t>2</w:t>
      </w:r>
      <w:r w:rsidR="001705FC">
        <w:t>2</w:t>
      </w:r>
      <w:r w:rsidR="009B6283" w:rsidRPr="00FA2233">
        <w:t xml:space="preserve"> zní</w:t>
      </w:r>
      <w:r w:rsidRPr="00FA2233">
        <w:rPr>
          <w:bCs/>
        </w:rPr>
        <w:t>:</w:t>
      </w:r>
      <w:r w:rsidRPr="00FA2233">
        <w:rPr>
          <w:b/>
          <w:bCs/>
        </w:rPr>
        <w:t xml:space="preserve"> </w:t>
      </w:r>
    </w:p>
    <w:p w14:paraId="11B67D08" w14:textId="77777777" w:rsidR="005725DD" w:rsidRPr="000F20E4" w:rsidRDefault="005725DD" w:rsidP="00CD497D">
      <w:pPr>
        <w:ind w:right="-284"/>
        <w:rPr>
          <w:vanish/>
        </w:rPr>
      </w:pPr>
      <w:r w:rsidRPr="000F20E4">
        <w:rPr>
          <w:vanish/>
        </w:rPr>
        <w:fldChar w:fldCharType="begin"/>
      </w:r>
      <w:r w:rsidRPr="000F20E4">
        <w:rPr>
          <w:vanish/>
        </w:rPr>
        <w:instrText xml:space="preserve"> MERGEFIELD Chyba_a_nedostatek_seznam_všech \* MERGEFORMAT DS:ChybaANedostatekColAll#ST:0#</w:instrText>
      </w:r>
      <w:r w:rsidRPr="000F20E4">
        <w:rPr>
          <w:vanish/>
        </w:rPr>
        <w:fldChar w:fldCharType="separate"/>
      </w:r>
      <w:r w:rsidRPr="000F20E4">
        <w:rPr>
          <w:noProof/>
          <w:vanish/>
          <w:shd w:val="clear" w:color="auto" w:fill="FFFF99"/>
        </w:rPr>
        <w:t>«Chyba_a_nedostatek_seznam_všech»</w:t>
      </w:r>
      <w:r w:rsidRPr="000F20E4">
        <w:rPr>
          <w:vanish/>
        </w:rPr>
        <w:fldChar w:fldCharType="end"/>
      </w:r>
    </w:p>
    <w:p w14:paraId="20E7644A" w14:textId="77777777" w:rsidR="005725DD" w:rsidRPr="000F20E4" w:rsidRDefault="005725DD" w:rsidP="000F20E4">
      <w:pPr>
        <w:ind w:right="-284"/>
        <w:rPr>
          <w:vanish/>
        </w:rPr>
      </w:pPr>
      <w:r w:rsidRPr="000F20E4">
        <w:rPr>
          <w:vanish/>
        </w:rPr>
        <w:fldChar w:fldCharType="begin"/>
      </w:r>
      <w:r w:rsidRPr="000F20E4">
        <w:rPr>
          <w:vanish/>
        </w:rPr>
        <w:instrText xml:space="preserve"> MERGEFIELD Chyba_a_nedostatek_seznam_všech \* MERGEFORMAT DS:ChybaANedostatekColAll#ST:1#QUESTION:1#QOP:1#QRESULT:QRSHOW#UP:C5#</w:instrText>
      </w:r>
      <w:r w:rsidRPr="000F20E4">
        <w:rPr>
          <w:vanish/>
        </w:rPr>
        <w:fldChar w:fldCharType="separate"/>
      </w:r>
      <w:r w:rsidRPr="000F20E4">
        <w:rPr>
          <w:noProof/>
          <w:vanish/>
          <w:shd w:val="clear" w:color="auto" w:fill="FFFF00"/>
        </w:rPr>
        <w:t>«Chyba_a_nedostatek_seznam_všech»</w:t>
      </w:r>
      <w:r w:rsidRPr="000F20E4">
        <w:rPr>
          <w:vanish/>
        </w:rPr>
        <w:fldChar w:fldCharType="end"/>
      </w:r>
    </w:p>
    <w:p w14:paraId="67FF3030" w14:textId="77777777" w:rsidR="005725DD" w:rsidRPr="000F20E4" w:rsidRDefault="005725DD" w:rsidP="000F20E4">
      <w:pPr>
        <w:ind w:right="-284"/>
        <w:rPr>
          <w:vanish/>
        </w:rPr>
      </w:pPr>
      <w:r w:rsidRPr="000F20E4">
        <w:rPr>
          <w:vanish/>
        </w:rPr>
        <w:fldChar w:fldCharType="begin"/>
      </w:r>
      <w:r w:rsidRPr="000F20E4">
        <w:rPr>
          <w:vanish/>
        </w:rPr>
        <w:instrText xml:space="preserve"> MERGEFIELD Chyba_a_nedostatek_seznam_nenapravené \* MERGEFORMAT DS:ChybaColBCNevyporadane#ST:1#QUESTION:1#QOP:1#QRESULT:QRDEL#UP:C5#</w:instrText>
      </w:r>
      <w:r w:rsidRPr="000F20E4">
        <w:rPr>
          <w:vanish/>
        </w:rPr>
        <w:fldChar w:fldCharType="separate"/>
      </w:r>
      <w:r w:rsidRPr="000F20E4">
        <w:rPr>
          <w:noProof/>
          <w:vanish/>
          <w:shd w:val="clear" w:color="auto" w:fill="FFFF00"/>
        </w:rPr>
        <w:t>«Chyba_a_nedostatek_seznam_nenapravené»</w:t>
      </w:r>
      <w:r w:rsidRPr="000F20E4">
        <w:rPr>
          <w:vanish/>
        </w:rPr>
        <w:fldChar w:fldCharType="end"/>
      </w:r>
    </w:p>
    <w:p w14:paraId="43E8A250" w14:textId="5DE7D9EF" w:rsidR="005725DD" w:rsidRPr="000F20E4" w:rsidRDefault="005725DD" w:rsidP="000F20E4">
      <w:pPr>
        <w:spacing w:before="120"/>
        <w:ind w:left="540" w:right="-284"/>
        <w:rPr>
          <w:b/>
          <w:u w:val="single"/>
        </w:rPr>
      </w:pPr>
      <w:r w:rsidRPr="000F20E4">
        <w:rPr>
          <w:b/>
          <w:u w:val="single"/>
        </w:rPr>
        <w:t xml:space="preserve">Nebyly zjištěny chyby a nedostatky (§ 10 odst. 3 písm. </w:t>
      </w:r>
      <w:r w:rsidR="004801A0">
        <w:rPr>
          <w:b/>
          <w:u w:val="single"/>
        </w:rPr>
        <w:t>a</w:t>
      </w:r>
      <w:r w:rsidRPr="000F20E4">
        <w:rPr>
          <w:b/>
          <w:u w:val="single"/>
        </w:rPr>
        <w:t>) zákona</w:t>
      </w:r>
      <w:r w:rsidR="000F20E4" w:rsidRPr="000F20E4">
        <w:rPr>
          <w:b/>
          <w:u w:val="single"/>
        </w:rPr>
        <w:t> </w:t>
      </w:r>
      <w:r w:rsidRPr="000F20E4">
        <w:rPr>
          <w:b/>
          <w:u w:val="single"/>
        </w:rPr>
        <w:t xml:space="preserve">č. 420/2004 Sb.) </w:t>
      </w:r>
    </w:p>
    <w:p w14:paraId="5D7C44F4" w14:textId="77777777" w:rsidR="00B43F63" w:rsidRDefault="00B43F63" w:rsidP="00B02F97">
      <w:pPr>
        <w:spacing w:before="60"/>
        <w:ind w:left="-142"/>
        <w:jc w:val="both"/>
        <w:rPr>
          <w:color w:val="FF0000"/>
        </w:rPr>
      </w:pPr>
    </w:p>
    <w:p w14:paraId="520065F1" w14:textId="77777777" w:rsidR="000F20E4" w:rsidRPr="00247652" w:rsidRDefault="000F20E4" w:rsidP="00B02F97">
      <w:pPr>
        <w:spacing w:before="60"/>
        <w:ind w:left="-142"/>
        <w:jc w:val="both"/>
        <w:rPr>
          <w:vanish/>
          <w:color w:val="FF0000"/>
        </w:rPr>
      </w:pPr>
    </w:p>
    <w:p w14:paraId="6EE88E42" w14:textId="77777777" w:rsidR="00CF7613" w:rsidRPr="00247652" w:rsidRDefault="00CF7613" w:rsidP="00CF7613">
      <w:pPr>
        <w:ind w:firstLine="90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Předmět \* MERGEFORMAT DS:Predmet#ST:1#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FF00"/>
        </w:rPr>
        <w:t>«Předmět»</w:t>
      </w:r>
      <w:r w:rsidRPr="00247652">
        <w:rPr>
          <w:vanish/>
          <w:color w:val="FF0000"/>
        </w:rPr>
        <w:fldChar w:fldCharType="end"/>
      </w:r>
    </w:p>
    <w:p w14:paraId="6AA67169" w14:textId="77777777" w:rsidR="00CF7613" w:rsidRPr="00247652" w:rsidRDefault="00CF7613" w:rsidP="00CF7613">
      <w:pPr>
        <w:spacing w:before="120"/>
        <w:jc w:val="both"/>
        <w:rPr>
          <w:vanish/>
          <w:color w:val="FF0000"/>
        </w:rPr>
      </w:pPr>
      <w:r w:rsidRPr="00247652">
        <w:rPr>
          <w:b/>
          <w:vanish/>
          <w:color w:val="FF0000"/>
        </w:rPr>
        <w:t xml:space="preserve">Předmět: </w:t>
      </w:r>
      <w:r w:rsidRPr="00247652">
        <w:rPr>
          <w:b/>
          <w:vanish/>
          <w:color w:val="FF0000"/>
        </w:rPr>
        <w:fldChar w:fldCharType="begin"/>
      </w:r>
      <w:r w:rsidRPr="00247652">
        <w:rPr>
          <w:b/>
          <w:vanish/>
          <w:color w:val="FF0000"/>
        </w:rPr>
        <w:instrText xml:space="preserve"> MERGEFIELD Plné_jméno \* MERGEFORMAT DS:Predmet#DI:FullName#</w:instrText>
      </w:r>
      <w:r w:rsidRPr="00247652">
        <w:rPr>
          <w:b/>
          <w:vanish/>
          <w:color w:val="FF0000"/>
        </w:rPr>
        <w:fldChar w:fldCharType="separate"/>
      </w:r>
      <w:r w:rsidRPr="00247652">
        <w:rPr>
          <w:b/>
          <w:noProof/>
          <w:vanish/>
          <w:color w:val="FF0000"/>
          <w:highlight w:val="green"/>
        </w:rPr>
        <w:t>«Plné_jméno»</w:t>
      </w:r>
      <w:r w:rsidRPr="00247652">
        <w:rPr>
          <w:b/>
          <w:vanish/>
          <w:color w:val="FF0000"/>
        </w:rPr>
        <w:fldChar w:fldCharType="end"/>
      </w:r>
    </w:p>
    <w:p w14:paraId="0E59B7AB" w14:textId="77777777" w:rsidR="00CF7613" w:rsidRPr="00247652" w:rsidRDefault="00CF7613" w:rsidP="00CF7613">
      <w:pPr>
        <w:ind w:firstLine="90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Právní_předpis_seznam \* MERGEFORMAT DS:HlediskoCol#ST:1#COL:1#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9900"/>
        </w:rPr>
        <w:t>«Právní_předpis_seznam»</w:t>
      </w:r>
      <w:r w:rsidRPr="00247652">
        <w:rPr>
          <w:vanish/>
          <w:color w:val="FF0000"/>
        </w:rPr>
        <w:fldChar w:fldCharType="end"/>
      </w:r>
    </w:p>
    <w:p w14:paraId="22E7CB87" w14:textId="77777777" w:rsidR="00CF7613" w:rsidRPr="00247652" w:rsidRDefault="00CF7613" w:rsidP="00CF7613">
      <w:pPr>
        <w:ind w:firstLine="90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Právní_předpis \* MERGEFORMAT DS:Hledisko#ST:1#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FF00"/>
        </w:rPr>
        <w:t>«Právní_předpis»</w:t>
      </w:r>
      <w:r w:rsidRPr="00247652">
        <w:rPr>
          <w:vanish/>
          <w:color w:val="FF0000"/>
        </w:rPr>
        <w:fldChar w:fldCharType="end"/>
      </w:r>
    </w:p>
    <w:p w14:paraId="3177BA8F" w14:textId="77777777" w:rsidR="00CF7613" w:rsidRPr="00247652" w:rsidRDefault="00CF7613" w:rsidP="00CF7613">
      <w:pPr>
        <w:spacing w:before="120"/>
        <w:ind w:left="284"/>
        <w:jc w:val="both"/>
        <w:rPr>
          <w:vanish/>
          <w:color w:val="FF0000"/>
        </w:rPr>
      </w:pPr>
      <w:r w:rsidRPr="00247652">
        <w:rPr>
          <w:vanish/>
          <w:color w:val="FF0000"/>
        </w:rPr>
        <w:t xml:space="preserve">Právní předpis: </w:t>
      </w: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Název \* MERGEFORMAT DS:Hledisko#DI:Nazev#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highlight w:val="green"/>
        </w:rPr>
        <w:t>«Název»</w:t>
      </w:r>
      <w:r w:rsidRPr="00247652">
        <w:rPr>
          <w:vanish/>
          <w:color w:val="FF0000"/>
        </w:rPr>
        <w:fldChar w:fldCharType="end"/>
      </w:r>
    </w:p>
    <w:p w14:paraId="593CC27C" w14:textId="77777777" w:rsidR="00CF7613" w:rsidRPr="00247652" w:rsidRDefault="00CF7613" w:rsidP="00CF7613">
      <w:pPr>
        <w:ind w:firstLine="90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Chyba_a_nedostatek_seznam \* MERGEFORMAT DS:ChybaANedostatekCol#ST:1#COL:1#SORTBY:ChybaParagraf;ChybaANedostatekNazev#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9900"/>
        </w:rPr>
        <w:t>«Chyba_a_nedostatek_seznam»</w:t>
      </w:r>
      <w:r w:rsidRPr="00247652">
        <w:rPr>
          <w:vanish/>
          <w:color w:val="FF0000"/>
        </w:rPr>
        <w:fldChar w:fldCharType="end"/>
      </w:r>
    </w:p>
    <w:p w14:paraId="0AFDF447" w14:textId="77777777" w:rsidR="00CF7613" w:rsidRPr="00247652" w:rsidRDefault="00CF7613" w:rsidP="00CF7613">
      <w:pPr>
        <w:jc w:val="both"/>
        <w:rPr>
          <w:vanish/>
          <w:color w:val="FF0000"/>
          <w:lang w:val="en-US"/>
        </w:rPr>
      </w:pPr>
      <w:r w:rsidRPr="00247652">
        <w:rPr>
          <w:i/>
          <w:vanish/>
          <w:color w:val="FF0000"/>
          <w:lang w:val="en-US"/>
        </w:rPr>
        <w:t xml:space="preserve">- </w:t>
      </w:r>
      <w:r w:rsidRPr="00247652">
        <w:rPr>
          <w:i/>
          <w:vanish/>
          <w:color w:val="FF0000"/>
          <w:lang w:val="en-US"/>
        </w:rPr>
        <w:fldChar w:fldCharType="begin"/>
      </w:r>
      <w:r w:rsidRPr="00247652">
        <w:rPr>
          <w:i/>
          <w:vanish/>
          <w:color w:val="FF0000"/>
          <w:lang w:val="en-US"/>
        </w:rPr>
        <w:instrText xml:space="preserve"> MERGEFIELD Chyba_a_nedostatek \* MERGEFORMAT DS:ChybaANedostatek#ST:1#</w:instrText>
      </w:r>
      <w:r w:rsidRPr="00247652">
        <w:rPr>
          <w:i/>
          <w:vanish/>
          <w:color w:val="FF0000"/>
          <w:lang w:val="en-US"/>
        </w:rPr>
        <w:fldChar w:fldCharType="separate"/>
      </w:r>
      <w:r w:rsidRPr="00247652">
        <w:rPr>
          <w:i/>
          <w:noProof/>
          <w:vanish/>
          <w:color w:val="FF0000"/>
          <w:shd w:val="clear" w:color="auto" w:fill="FFFF00"/>
          <w:lang w:val="en-US"/>
        </w:rPr>
        <w:t>«Chyba_a_nedostatek»</w:t>
      </w:r>
      <w:r w:rsidRPr="00247652">
        <w:rPr>
          <w:i/>
          <w:vanish/>
          <w:color w:val="FF0000"/>
          <w:lang w:val="en-US"/>
        </w:rPr>
        <w:fldChar w:fldCharType="end"/>
      </w:r>
      <w:r w:rsidRPr="00247652">
        <w:rPr>
          <w:i/>
          <w:vanish/>
          <w:color w:val="FF0000"/>
          <w:lang w:val="en-US"/>
        </w:rPr>
        <w:fldChar w:fldCharType="begin"/>
      </w:r>
      <w:r w:rsidRPr="00247652">
        <w:rPr>
          <w:i/>
          <w:vanish/>
          <w:color w:val="FF0000"/>
          <w:lang w:val="en-US"/>
        </w:rPr>
        <w:instrText xml:space="preserve"> MERGEFIELD Paragraf \* MERGEFORMAT DS:ChybaANedostatek#DI:ChybaParagraf#</w:instrText>
      </w:r>
      <w:r w:rsidRPr="00247652">
        <w:rPr>
          <w:i/>
          <w:vanish/>
          <w:color w:val="FF0000"/>
          <w:lang w:val="en-US"/>
        </w:rPr>
        <w:fldChar w:fldCharType="separate"/>
      </w:r>
      <w:r w:rsidRPr="00247652">
        <w:rPr>
          <w:i/>
          <w:noProof/>
          <w:vanish/>
          <w:color w:val="FF0000"/>
          <w:highlight w:val="green"/>
          <w:lang w:val="en-US"/>
        </w:rPr>
        <w:t>«Paragraf»</w:t>
      </w:r>
      <w:r w:rsidRPr="00247652">
        <w:rPr>
          <w:i/>
          <w:vanish/>
          <w:color w:val="FF0000"/>
          <w:lang w:val="en-US"/>
        </w:rPr>
        <w:fldChar w:fldCharType="end"/>
      </w:r>
      <w:r w:rsidRPr="00247652">
        <w:rPr>
          <w:i/>
          <w:vanish/>
          <w:color w:val="FF0000"/>
          <w:lang w:val="en-US"/>
        </w:rPr>
        <w:t xml:space="preserve"> - </w:t>
      </w:r>
      <w:r w:rsidRPr="00247652">
        <w:rPr>
          <w:i/>
          <w:vanish/>
          <w:color w:val="FF0000"/>
          <w:lang w:val="en-US"/>
        </w:rPr>
        <w:fldChar w:fldCharType="begin"/>
      </w:r>
      <w:r w:rsidRPr="00247652">
        <w:rPr>
          <w:i/>
          <w:vanish/>
          <w:color w:val="FF0000"/>
          <w:lang w:val="en-US"/>
        </w:rPr>
        <w:instrText xml:space="preserve"> MERGEFIELD Název \* MERGEFORMAT DS:ChybaANedostatek#DI:ChybaANedostatekNazev#</w:instrText>
      </w:r>
      <w:r w:rsidRPr="00247652">
        <w:rPr>
          <w:i/>
          <w:vanish/>
          <w:color w:val="FF0000"/>
          <w:lang w:val="en-US"/>
        </w:rPr>
        <w:fldChar w:fldCharType="separate"/>
      </w:r>
      <w:r w:rsidRPr="00247652">
        <w:rPr>
          <w:i/>
          <w:noProof/>
          <w:vanish/>
          <w:color w:val="FF0000"/>
          <w:highlight w:val="green"/>
          <w:lang w:val="en-US"/>
        </w:rPr>
        <w:t>«Název»</w:t>
      </w:r>
      <w:r w:rsidRPr="00247652">
        <w:rPr>
          <w:i/>
          <w:vanish/>
          <w:color w:val="FF0000"/>
          <w:lang w:val="en-US"/>
        </w:rPr>
        <w:fldChar w:fldCharType="end"/>
      </w:r>
    </w:p>
    <w:p w14:paraId="4B910A7B" w14:textId="77777777" w:rsidR="00CF7613" w:rsidRPr="00247652" w:rsidRDefault="00CF7613" w:rsidP="00CF7613">
      <w:pPr>
        <w:spacing w:before="60"/>
        <w:jc w:val="both"/>
        <w:rPr>
          <w:vanish/>
          <w:color w:val="FF0000"/>
          <w:lang w:val="en-US"/>
        </w:rPr>
      </w:pPr>
      <w:r w:rsidRPr="00247652">
        <w:rPr>
          <w:b/>
          <w:vanish/>
          <w:color w:val="FF0000"/>
          <w:lang w:val="en-US"/>
        </w:rPr>
        <w:t>Nedostatek:</w:t>
      </w:r>
      <w:r w:rsidRPr="00247652">
        <w:rPr>
          <w:vanish/>
          <w:color w:val="FF0000"/>
          <w:lang w:val="en-US"/>
        </w:rPr>
        <w:t xml:space="preserve"> </w:t>
      </w:r>
      <w:r w:rsidRPr="00247652">
        <w:rPr>
          <w:vanish/>
          <w:color w:val="FF0000"/>
          <w:lang w:val="en-US"/>
        </w:rPr>
        <w:fldChar w:fldCharType="begin"/>
      </w:r>
      <w:r w:rsidRPr="00247652">
        <w:rPr>
          <w:vanish/>
          <w:color w:val="FF0000"/>
          <w:lang w:val="en-US"/>
        </w:rPr>
        <w:instrText xml:space="preserve"> MERGEFIELD Popis \* MERGEFORMAT DS:ChybaANedostatek#DI:ChybaANedostatekPopis#</w:instrText>
      </w:r>
      <w:r w:rsidRPr="00247652">
        <w:rPr>
          <w:vanish/>
          <w:color w:val="FF0000"/>
          <w:lang w:val="en-US"/>
        </w:rPr>
        <w:fldChar w:fldCharType="separate"/>
      </w:r>
      <w:r w:rsidRPr="00247652">
        <w:rPr>
          <w:noProof/>
          <w:vanish/>
          <w:color w:val="FF0000"/>
          <w:highlight w:val="green"/>
          <w:lang w:val="en-US"/>
        </w:rPr>
        <w:t>«Popis»</w:t>
      </w:r>
      <w:r w:rsidRPr="00247652">
        <w:rPr>
          <w:vanish/>
          <w:color w:val="FF0000"/>
          <w:lang w:val="en-US"/>
        </w:rPr>
        <w:fldChar w:fldCharType="end"/>
      </w:r>
    </w:p>
    <w:p w14:paraId="164BDD7D" w14:textId="77777777" w:rsidR="00CF7613" w:rsidRPr="00247652" w:rsidRDefault="00CF7613" w:rsidP="00CF7613">
      <w:pPr>
        <w:ind w:left="1980"/>
        <w:jc w:val="both"/>
        <w:rPr>
          <w:vanish/>
          <w:color w:val="FF0000"/>
          <w:lang w:val="en-US"/>
        </w:rPr>
      </w:pPr>
    </w:p>
    <w:p w14:paraId="777CBEDA" w14:textId="77777777" w:rsidR="00CF7613" w:rsidRPr="00247652" w:rsidRDefault="00CF7613" w:rsidP="00CF7613">
      <w:pPr>
        <w:ind w:firstLine="900"/>
        <w:jc w:val="both"/>
        <w:rPr>
          <w:vanish/>
          <w:color w:val="FF0000"/>
          <w:lang w:val="en-US"/>
        </w:rPr>
      </w:pPr>
      <w:r w:rsidRPr="00247652">
        <w:rPr>
          <w:vanish/>
          <w:color w:val="FF0000"/>
          <w:lang w:val="en-US"/>
        </w:rPr>
        <w:fldChar w:fldCharType="begin"/>
      </w:r>
      <w:r w:rsidRPr="00247652">
        <w:rPr>
          <w:vanish/>
          <w:color w:val="FF0000"/>
          <w:lang w:val="en-US"/>
        </w:rPr>
        <w:instrText xml:space="preserve"> MERGEFIELD Chyba_a_nedostatek \* MERGEFORMAT DS:ChybaANedostatek#ST:0#</w:instrText>
      </w:r>
      <w:r w:rsidRPr="00247652">
        <w:rPr>
          <w:vanish/>
          <w:color w:val="FF0000"/>
          <w:lang w:val="en-US"/>
        </w:rPr>
        <w:fldChar w:fldCharType="separate"/>
      </w:r>
      <w:r w:rsidRPr="00247652">
        <w:rPr>
          <w:noProof/>
          <w:vanish/>
          <w:color w:val="FF0000"/>
          <w:shd w:val="clear" w:color="auto" w:fill="FFFF99"/>
          <w:lang w:val="en-US"/>
        </w:rPr>
        <w:t>«Chyba_a_nedostatek»</w:t>
      </w:r>
      <w:r w:rsidRPr="00247652">
        <w:rPr>
          <w:vanish/>
          <w:color w:val="FF0000"/>
          <w:lang w:val="en-US"/>
        </w:rPr>
        <w:fldChar w:fldCharType="end"/>
      </w:r>
    </w:p>
    <w:p w14:paraId="07B2A51D" w14:textId="77777777" w:rsidR="00CF7613" w:rsidRPr="00247652" w:rsidRDefault="00CF7613" w:rsidP="00CF7613">
      <w:pPr>
        <w:ind w:firstLine="900"/>
        <w:jc w:val="both"/>
        <w:rPr>
          <w:vanish/>
          <w:color w:val="FF0000"/>
          <w:lang w:val="en-US"/>
        </w:rPr>
      </w:pPr>
      <w:r w:rsidRPr="00247652">
        <w:rPr>
          <w:vanish/>
          <w:color w:val="FF0000"/>
          <w:lang w:val="en-US"/>
        </w:rPr>
        <w:fldChar w:fldCharType="begin"/>
      </w:r>
      <w:r w:rsidRPr="00247652">
        <w:rPr>
          <w:vanish/>
          <w:color w:val="FF0000"/>
          <w:lang w:val="en-US"/>
        </w:rPr>
        <w:instrText xml:space="preserve"> MERGEFIELD Chyba_a_nedostatek_seznam \* MERGEFORMAT DS:ChybaANedostatekCol#ST:0#COL:1#</w:instrText>
      </w:r>
      <w:r w:rsidRPr="00247652">
        <w:rPr>
          <w:vanish/>
          <w:color w:val="FF0000"/>
          <w:lang w:val="en-US"/>
        </w:rPr>
        <w:fldChar w:fldCharType="separate"/>
      </w:r>
      <w:r w:rsidRPr="00247652">
        <w:rPr>
          <w:noProof/>
          <w:vanish/>
          <w:color w:val="FF0000"/>
          <w:shd w:val="clear" w:color="auto" w:fill="FF9900"/>
          <w:lang w:val="en-US"/>
        </w:rPr>
        <w:t>«Chyba_a_nedostatek_seznam»</w:t>
      </w:r>
      <w:r w:rsidRPr="00247652">
        <w:rPr>
          <w:vanish/>
          <w:color w:val="FF0000"/>
          <w:lang w:val="en-US"/>
        </w:rPr>
        <w:fldChar w:fldCharType="end"/>
      </w:r>
    </w:p>
    <w:p w14:paraId="6B74FD02" w14:textId="77777777" w:rsidR="00CF7613" w:rsidRPr="00247652" w:rsidRDefault="00CF7613" w:rsidP="00CF7613">
      <w:pPr>
        <w:ind w:firstLine="90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Právní_předpis \* MERGEFORMAT DS:Hledisko#ST:0#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FF99"/>
        </w:rPr>
        <w:t>«Právní_předpis»</w:t>
      </w:r>
      <w:r w:rsidRPr="00247652">
        <w:rPr>
          <w:vanish/>
          <w:color w:val="FF0000"/>
        </w:rPr>
        <w:fldChar w:fldCharType="end"/>
      </w:r>
    </w:p>
    <w:p w14:paraId="021B2DC4" w14:textId="77777777" w:rsidR="00CF7613" w:rsidRPr="00247652" w:rsidRDefault="00CF7613" w:rsidP="00CF7613">
      <w:pPr>
        <w:ind w:firstLine="90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Právní_předpis_seznam \* MERGEFORMAT DS:HlediskoCol#ST:0#COL:1#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9900"/>
        </w:rPr>
        <w:t>«Právní_předpis_seznam»</w:t>
      </w:r>
      <w:r w:rsidRPr="00247652">
        <w:rPr>
          <w:vanish/>
          <w:color w:val="FF0000"/>
        </w:rPr>
        <w:fldChar w:fldCharType="end"/>
      </w:r>
    </w:p>
    <w:p w14:paraId="67B76B61" w14:textId="77777777" w:rsidR="00CF7613" w:rsidRPr="00247652" w:rsidRDefault="00CF7613" w:rsidP="00CF7613">
      <w:pPr>
        <w:ind w:firstLine="90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Předmět \* MERGEFORMAT DS:Predmet#ST:0#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FF99"/>
        </w:rPr>
        <w:t>«Předmět»</w:t>
      </w:r>
      <w:r w:rsidRPr="00247652">
        <w:rPr>
          <w:vanish/>
          <w:color w:val="FF0000"/>
        </w:rPr>
        <w:fldChar w:fldCharType="end"/>
      </w:r>
    </w:p>
    <w:p w14:paraId="029F4468" w14:textId="77777777" w:rsidR="00CF7613" w:rsidRPr="00247652" w:rsidRDefault="00CF7613" w:rsidP="00CF7613">
      <w:pPr>
        <w:ind w:firstLine="90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Předmět_seznam \* MERGEFORMAT DS:PredmetCol#ST:0#COL:1#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9900"/>
        </w:rPr>
        <w:t>«Předmět_seznam»</w:t>
      </w:r>
      <w:r w:rsidRPr="00247652">
        <w:rPr>
          <w:vanish/>
          <w:color w:val="FF0000"/>
        </w:rPr>
        <w:fldChar w:fldCharType="end"/>
      </w:r>
    </w:p>
    <w:p w14:paraId="330FFDEF" w14:textId="77777777" w:rsidR="00CF7613" w:rsidRPr="00247652" w:rsidRDefault="00CF7613" w:rsidP="00CF7613">
      <w:pPr>
        <w:ind w:firstLine="900"/>
        <w:jc w:val="both"/>
        <w:rPr>
          <w:vanish/>
          <w:color w:val="FF0000"/>
        </w:rPr>
      </w:pPr>
    </w:p>
    <w:p w14:paraId="078D7D7E" w14:textId="77777777" w:rsidR="00CF7613" w:rsidRPr="00247652" w:rsidRDefault="00CF7613" w:rsidP="00CF7613">
      <w:pPr>
        <w:ind w:left="54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Chyba_a_nedostatek_typu_B_seznam_nenapravené \* MERGEFORMAT DS:ChybaColTypuBNevypList#ST:0#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FF99"/>
        </w:rPr>
        <w:t>«Chyba_a_nedostatek_typu_B_seznam_nenapra»</w:t>
      </w:r>
      <w:r w:rsidRPr="00247652">
        <w:rPr>
          <w:vanish/>
          <w:color w:val="FF0000"/>
        </w:rPr>
        <w:fldChar w:fldCharType="end"/>
      </w:r>
    </w:p>
    <w:p w14:paraId="5A13EFB6" w14:textId="77777777" w:rsidR="00CF7613" w:rsidRPr="00247652" w:rsidRDefault="00CF7613" w:rsidP="00CF7613">
      <w:pPr>
        <w:ind w:left="540"/>
        <w:jc w:val="both"/>
        <w:rPr>
          <w:vanish/>
          <w:color w:val="FF0000"/>
        </w:rPr>
      </w:pPr>
      <w:r w:rsidRPr="00247652">
        <w:rPr>
          <w:vanish/>
          <w:color w:val="FF0000"/>
        </w:rPr>
        <w:fldChar w:fldCharType="begin"/>
      </w:r>
      <w:r w:rsidRPr="00247652">
        <w:rPr>
          <w:vanish/>
          <w:color w:val="FF0000"/>
        </w:rPr>
        <w:instrText xml:space="preserve"> MERGEFIELD Chyba_a_nedostatek_typu_C_seznam_nenapravené \* MERGEFORMAT DS:ChybaColTypuCNevypList#ST:1#QUESTION:1#QOP:1#QRESULT:QRSHOW#UP:C5#</w:instrText>
      </w:r>
      <w:r w:rsidRPr="00247652">
        <w:rPr>
          <w:vanish/>
          <w:color w:val="FF0000"/>
        </w:rPr>
        <w:fldChar w:fldCharType="separate"/>
      </w:r>
      <w:r w:rsidRPr="00247652">
        <w:rPr>
          <w:noProof/>
          <w:vanish/>
          <w:color w:val="FF0000"/>
          <w:shd w:val="clear" w:color="auto" w:fill="FFFF00"/>
        </w:rPr>
        <w:t>«Chyba_a_nedostatek_typu_C_seznam_nenapra»</w:t>
      </w:r>
      <w:r w:rsidRPr="00247652">
        <w:rPr>
          <w:vanish/>
          <w:color w:val="FF0000"/>
        </w:rPr>
        <w:fldChar w:fldCharType="end"/>
      </w:r>
    </w:p>
    <w:p w14:paraId="484051EA" w14:textId="0429FB10" w:rsidR="0002354D" w:rsidRPr="001A0CC2" w:rsidRDefault="0002354D" w:rsidP="0002354D">
      <w:pPr>
        <w:pStyle w:val="Zkladntext"/>
        <w:tabs>
          <w:tab w:val="left" w:pos="360"/>
        </w:tabs>
        <w:spacing w:before="120"/>
        <w:jc w:val="both"/>
      </w:pPr>
      <w:r w:rsidRPr="005324F7">
        <w:t xml:space="preserve">Plné znění „Zprávy o </w:t>
      </w:r>
      <w:r w:rsidR="00CD497D">
        <w:t>výsledku</w:t>
      </w:r>
      <w:r w:rsidRPr="005324F7">
        <w:t xml:space="preserve"> přezkoum</w:t>
      </w:r>
      <w:r w:rsidR="009E3337" w:rsidRPr="005324F7">
        <w:t xml:space="preserve">ání hospodaření </w:t>
      </w:r>
      <w:r w:rsidR="00CD497D">
        <w:t>ÚSC Čachrov, IČ: 00255319</w:t>
      </w:r>
      <w:r w:rsidR="009E3337" w:rsidRPr="005324F7">
        <w:t xml:space="preserve"> za rok 20</w:t>
      </w:r>
      <w:r w:rsidR="005324F7" w:rsidRPr="005324F7">
        <w:t>2</w:t>
      </w:r>
      <w:r w:rsidR="004801A0">
        <w:t>2</w:t>
      </w:r>
      <w:r w:rsidRPr="005324F7">
        <w:t xml:space="preserve">“ je součástí závěrečného účtu zveřejněného na stránkách obce na adrese </w:t>
      </w:r>
      <w:hyperlink r:id="rId11" w:history="1">
        <w:r w:rsidR="000F20E4" w:rsidRPr="00083437">
          <w:rPr>
            <w:rStyle w:val="Hypertextovodkaz"/>
          </w:rPr>
          <w:t>http://www.cachrov.info</w:t>
        </w:r>
      </w:hyperlink>
      <w:r w:rsidR="00C37239" w:rsidRPr="005324F7">
        <w:t xml:space="preserve"> </w:t>
      </w:r>
      <w:r w:rsidR="000F20E4" w:rsidRPr="001A0CC2">
        <w:t xml:space="preserve">– </w:t>
      </w:r>
      <w:r w:rsidRPr="001A0CC2">
        <w:t>příloha</w:t>
      </w:r>
      <w:r w:rsidR="000F20E4" w:rsidRPr="001A0CC2">
        <w:t xml:space="preserve"> č.</w:t>
      </w:r>
      <w:r w:rsidR="00C37239" w:rsidRPr="001A0CC2">
        <w:t xml:space="preserve"> </w:t>
      </w:r>
      <w:r w:rsidR="001E54AD" w:rsidRPr="001A0CC2">
        <w:t>4</w:t>
      </w:r>
      <w:r w:rsidR="00A465E0" w:rsidRPr="001A0CC2">
        <w:t>.</w:t>
      </w:r>
    </w:p>
    <w:p w14:paraId="63AA95FD" w14:textId="77777777" w:rsidR="00A465E0" w:rsidRPr="001A0CC2" w:rsidRDefault="00A465E0" w:rsidP="0002354D">
      <w:pPr>
        <w:pStyle w:val="Zkladntext"/>
        <w:tabs>
          <w:tab w:val="left" w:pos="360"/>
        </w:tabs>
        <w:spacing w:before="120"/>
        <w:jc w:val="both"/>
        <w:rPr>
          <w:color w:val="FF0000"/>
        </w:rPr>
      </w:pPr>
    </w:p>
    <w:p w14:paraId="26A4F525" w14:textId="77777777" w:rsidR="005F556A" w:rsidRPr="001A0CC2" w:rsidRDefault="0002354D" w:rsidP="0002354D">
      <w:pPr>
        <w:pStyle w:val="Zkladntext"/>
        <w:tabs>
          <w:tab w:val="left" w:pos="360"/>
        </w:tabs>
        <w:jc w:val="both"/>
        <w:rPr>
          <w:b/>
          <w:iCs/>
          <w:u w:val="single"/>
        </w:rPr>
      </w:pPr>
      <w:r w:rsidRPr="001A0CC2">
        <w:rPr>
          <w:b/>
          <w:iCs/>
          <w:u w:val="single"/>
        </w:rPr>
        <w:t>Přílohy:</w:t>
      </w:r>
    </w:p>
    <w:p w14:paraId="4E87EBFE" w14:textId="77777777" w:rsidR="00866762" w:rsidRPr="001A0CC2" w:rsidRDefault="00866762" w:rsidP="0002354D">
      <w:pPr>
        <w:pStyle w:val="Zkladntext"/>
        <w:tabs>
          <w:tab w:val="left" w:pos="360"/>
        </w:tabs>
        <w:jc w:val="both"/>
        <w:rPr>
          <w:b/>
          <w:iCs/>
          <w:u w:val="single"/>
        </w:rPr>
      </w:pPr>
    </w:p>
    <w:p w14:paraId="215D5161" w14:textId="05A1777E" w:rsidR="005F556A" w:rsidRPr="001A0CC2" w:rsidRDefault="0002354D" w:rsidP="0002354D">
      <w:pPr>
        <w:pStyle w:val="Zkladntext"/>
        <w:tabs>
          <w:tab w:val="left" w:pos="360"/>
        </w:tabs>
        <w:jc w:val="both"/>
        <w:rPr>
          <w:b/>
          <w:iCs/>
          <w:u w:val="single"/>
        </w:rPr>
      </w:pPr>
      <w:r w:rsidRPr="001A0CC2">
        <w:rPr>
          <w:iCs/>
        </w:rPr>
        <w:t>č. 1:</w:t>
      </w:r>
      <w:r w:rsidR="001A0CC2" w:rsidRPr="001A0CC2">
        <w:rPr>
          <w:iCs/>
        </w:rPr>
        <w:t xml:space="preserve"> </w:t>
      </w:r>
      <w:r w:rsidRPr="001A0CC2">
        <w:rPr>
          <w:iCs/>
        </w:rPr>
        <w:t xml:space="preserve">Výkaz </w:t>
      </w:r>
      <w:r w:rsidR="008E452A" w:rsidRPr="001A0CC2">
        <w:rPr>
          <w:iCs/>
        </w:rPr>
        <w:t xml:space="preserve">pro hodnocení plnění rozpočtu </w:t>
      </w:r>
      <w:r w:rsidRPr="001A0CC2">
        <w:rPr>
          <w:iCs/>
        </w:rPr>
        <w:t>FIN 2-12 M</w:t>
      </w:r>
      <w:r w:rsidR="007E7326" w:rsidRPr="001A0CC2">
        <w:rPr>
          <w:iCs/>
        </w:rPr>
        <w:t xml:space="preserve"> k 31.12.20</w:t>
      </w:r>
      <w:r w:rsidR="008E49CC" w:rsidRPr="001A0CC2">
        <w:rPr>
          <w:iCs/>
        </w:rPr>
        <w:t>2</w:t>
      </w:r>
      <w:r w:rsidR="00546F36" w:rsidRPr="001A0CC2">
        <w:rPr>
          <w:iCs/>
        </w:rPr>
        <w:t>2</w:t>
      </w:r>
    </w:p>
    <w:p w14:paraId="1407ADEA" w14:textId="10BEE85F" w:rsidR="0002354D" w:rsidRPr="001A0CC2" w:rsidRDefault="0002354D" w:rsidP="0002354D">
      <w:pPr>
        <w:pStyle w:val="Zkladntext"/>
        <w:tabs>
          <w:tab w:val="left" w:pos="360"/>
        </w:tabs>
        <w:jc w:val="both"/>
        <w:rPr>
          <w:b/>
          <w:iCs/>
          <w:u w:val="single"/>
        </w:rPr>
      </w:pPr>
      <w:r w:rsidRPr="001A0CC2">
        <w:rPr>
          <w:iCs/>
        </w:rPr>
        <w:t>č. 2:</w:t>
      </w:r>
      <w:r w:rsidR="001A0CC2" w:rsidRPr="001A0CC2">
        <w:rPr>
          <w:iCs/>
        </w:rPr>
        <w:t xml:space="preserve"> </w:t>
      </w:r>
      <w:r w:rsidRPr="001A0CC2">
        <w:rPr>
          <w:iCs/>
        </w:rPr>
        <w:t xml:space="preserve">Účetní závěrka </w:t>
      </w:r>
      <w:r w:rsidR="007E7326" w:rsidRPr="001A0CC2">
        <w:rPr>
          <w:iCs/>
        </w:rPr>
        <w:t>městyse Čachrov</w:t>
      </w:r>
      <w:r w:rsidR="00AB0545" w:rsidRPr="001A0CC2">
        <w:rPr>
          <w:iCs/>
        </w:rPr>
        <w:t xml:space="preserve"> </w:t>
      </w:r>
      <w:r w:rsidRPr="001A0CC2">
        <w:rPr>
          <w:iCs/>
        </w:rPr>
        <w:t>za rok 20</w:t>
      </w:r>
      <w:r w:rsidR="008E49CC" w:rsidRPr="001A0CC2">
        <w:rPr>
          <w:iCs/>
        </w:rPr>
        <w:t>2</w:t>
      </w:r>
      <w:r w:rsidR="00546F36" w:rsidRPr="001A0CC2">
        <w:rPr>
          <w:iCs/>
        </w:rPr>
        <w:t>2</w:t>
      </w:r>
      <w:r w:rsidRPr="001A0CC2">
        <w:rPr>
          <w:iCs/>
        </w:rPr>
        <w:t xml:space="preserve"> (Rozvaha, Výkaz zisku a ztrát</w:t>
      </w:r>
      <w:r w:rsidR="008E452A" w:rsidRPr="001A0CC2">
        <w:rPr>
          <w:iCs/>
        </w:rPr>
        <w:t>y</w:t>
      </w:r>
      <w:r w:rsidRPr="001A0CC2">
        <w:rPr>
          <w:iCs/>
        </w:rPr>
        <w:t>, Příloha)</w:t>
      </w:r>
    </w:p>
    <w:p w14:paraId="05A79BEA" w14:textId="6A08A4E6" w:rsidR="005F556A" w:rsidRPr="001A0CC2" w:rsidRDefault="005F556A" w:rsidP="0002354D">
      <w:pPr>
        <w:pStyle w:val="Zkladntext"/>
        <w:tabs>
          <w:tab w:val="left" w:pos="360"/>
        </w:tabs>
        <w:jc w:val="both"/>
        <w:rPr>
          <w:iCs/>
        </w:rPr>
      </w:pPr>
      <w:r w:rsidRPr="001A0CC2">
        <w:rPr>
          <w:iCs/>
        </w:rPr>
        <w:t>č.</w:t>
      </w:r>
      <w:r w:rsidR="007E5E5C">
        <w:rPr>
          <w:iCs/>
        </w:rPr>
        <w:t xml:space="preserve"> </w:t>
      </w:r>
      <w:r w:rsidRPr="001A0CC2">
        <w:rPr>
          <w:iCs/>
        </w:rPr>
        <w:t>3</w:t>
      </w:r>
      <w:r w:rsidR="001E54AD" w:rsidRPr="001A0CC2">
        <w:rPr>
          <w:iCs/>
        </w:rPr>
        <w:t xml:space="preserve">: Účetní závěrka příspěvkové organizace </w:t>
      </w:r>
      <w:r w:rsidR="00CF1375" w:rsidRPr="001A0CC2">
        <w:rPr>
          <w:iCs/>
        </w:rPr>
        <w:t xml:space="preserve">Základní škola a </w:t>
      </w:r>
      <w:r w:rsidR="00B226D8" w:rsidRPr="001A0CC2">
        <w:rPr>
          <w:iCs/>
        </w:rPr>
        <w:t>M</w:t>
      </w:r>
      <w:r w:rsidR="001E54AD" w:rsidRPr="001A0CC2">
        <w:rPr>
          <w:iCs/>
        </w:rPr>
        <w:t>ate</w:t>
      </w:r>
      <w:r w:rsidR="00F37969" w:rsidRPr="001A0CC2">
        <w:rPr>
          <w:iCs/>
        </w:rPr>
        <w:t xml:space="preserve">řská škola </w:t>
      </w:r>
      <w:r w:rsidR="00CF1375" w:rsidRPr="001A0CC2">
        <w:rPr>
          <w:iCs/>
        </w:rPr>
        <w:t>Čachrov, příspěvková organizace</w:t>
      </w:r>
      <w:r w:rsidR="00F37969" w:rsidRPr="001A0CC2">
        <w:rPr>
          <w:iCs/>
        </w:rPr>
        <w:t xml:space="preserve"> za rok 20</w:t>
      </w:r>
      <w:r w:rsidR="008E49CC" w:rsidRPr="001A0CC2">
        <w:rPr>
          <w:iCs/>
        </w:rPr>
        <w:t>2</w:t>
      </w:r>
      <w:r w:rsidR="00546F36" w:rsidRPr="001A0CC2">
        <w:rPr>
          <w:iCs/>
        </w:rPr>
        <w:t>2</w:t>
      </w:r>
      <w:r w:rsidR="001E54AD" w:rsidRPr="001A0CC2">
        <w:rPr>
          <w:iCs/>
        </w:rPr>
        <w:t xml:space="preserve"> </w:t>
      </w:r>
      <w:r w:rsidR="00B02F97" w:rsidRPr="001A0CC2">
        <w:rPr>
          <w:iCs/>
        </w:rPr>
        <w:t>(Rozvaha, Výkaz zisku a ztráty, Příloha)</w:t>
      </w:r>
    </w:p>
    <w:p w14:paraId="192F2B4F" w14:textId="76599B6C" w:rsidR="004F3B81" w:rsidRPr="001A0CC2" w:rsidRDefault="0002354D" w:rsidP="0002354D">
      <w:pPr>
        <w:pStyle w:val="Zkladntext"/>
        <w:tabs>
          <w:tab w:val="left" w:pos="360"/>
        </w:tabs>
        <w:jc w:val="both"/>
        <w:rPr>
          <w:iCs/>
        </w:rPr>
      </w:pPr>
      <w:r w:rsidRPr="001A0CC2">
        <w:rPr>
          <w:iCs/>
        </w:rPr>
        <w:t xml:space="preserve">č. </w:t>
      </w:r>
      <w:r w:rsidR="005F556A" w:rsidRPr="001A0CC2">
        <w:rPr>
          <w:iCs/>
        </w:rPr>
        <w:t>4</w:t>
      </w:r>
      <w:r w:rsidRPr="001A0CC2">
        <w:rPr>
          <w:iCs/>
        </w:rPr>
        <w:t xml:space="preserve">: Zpráva o výsledku přezkoumání hospodaření ÚSC </w:t>
      </w:r>
      <w:r w:rsidR="007E7326" w:rsidRPr="001A0CC2">
        <w:rPr>
          <w:iCs/>
        </w:rPr>
        <w:t>Čachrov</w:t>
      </w:r>
      <w:r w:rsidR="009E3337" w:rsidRPr="001A0CC2">
        <w:rPr>
          <w:iCs/>
        </w:rPr>
        <w:t xml:space="preserve">, IČ: </w:t>
      </w:r>
      <w:r w:rsidR="00E16567" w:rsidRPr="001A0CC2">
        <w:rPr>
          <w:iCs/>
        </w:rPr>
        <w:t>0025</w:t>
      </w:r>
      <w:r w:rsidR="00CF1375" w:rsidRPr="001A0CC2">
        <w:rPr>
          <w:iCs/>
        </w:rPr>
        <w:t>5319</w:t>
      </w:r>
      <w:r w:rsidR="009E3337" w:rsidRPr="001A0CC2">
        <w:rPr>
          <w:iCs/>
        </w:rPr>
        <w:t xml:space="preserve"> za rok 20</w:t>
      </w:r>
      <w:r w:rsidR="008E49CC" w:rsidRPr="001A0CC2">
        <w:rPr>
          <w:iCs/>
        </w:rPr>
        <w:t>2</w:t>
      </w:r>
      <w:r w:rsidR="00546F36" w:rsidRPr="001A0CC2">
        <w:rPr>
          <w:iCs/>
        </w:rPr>
        <w:t>2</w:t>
      </w:r>
    </w:p>
    <w:p w14:paraId="4015EF23" w14:textId="77777777" w:rsidR="00D035BE" w:rsidRPr="001A0CC2" w:rsidRDefault="00D035BE" w:rsidP="0002354D">
      <w:pPr>
        <w:pStyle w:val="Zkladntext"/>
        <w:tabs>
          <w:tab w:val="left" w:pos="360"/>
        </w:tabs>
        <w:jc w:val="both"/>
        <w:rPr>
          <w:iCs/>
        </w:rPr>
      </w:pPr>
    </w:p>
    <w:p w14:paraId="4AFCE1AE" w14:textId="77777777" w:rsidR="004F3B81" w:rsidRDefault="004F3B81" w:rsidP="0002354D">
      <w:pPr>
        <w:pStyle w:val="Zkladntext"/>
        <w:tabs>
          <w:tab w:val="left" w:pos="360"/>
        </w:tabs>
        <w:jc w:val="both"/>
        <w:rPr>
          <w:b/>
          <w:iCs/>
          <w:color w:val="FF0000"/>
          <w:sz w:val="22"/>
          <w:szCs w:val="22"/>
        </w:rPr>
      </w:pPr>
    </w:p>
    <w:p w14:paraId="45BB09C6" w14:textId="669FB498" w:rsidR="00A56C54" w:rsidRPr="000551CE" w:rsidRDefault="003B7D2A" w:rsidP="00A56C54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U</w:t>
      </w:r>
      <w:r w:rsidR="00A56C54" w:rsidRPr="000551CE">
        <w:rPr>
          <w:b/>
          <w:bCs/>
          <w:color w:val="auto"/>
        </w:rPr>
        <w:t>snesení</w:t>
      </w:r>
      <w:r>
        <w:rPr>
          <w:b/>
          <w:bCs/>
          <w:color w:val="auto"/>
        </w:rPr>
        <w:t xml:space="preserve"> č 7/2023 z veřejného ZM dne 29. 6. 2023</w:t>
      </w:r>
      <w:r w:rsidR="00A56C54" w:rsidRPr="000551CE">
        <w:rPr>
          <w:b/>
          <w:bCs/>
          <w:color w:val="auto"/>
        </w:rPr>
        <w:t xml:space="preserve">: </w:t>
      </w:r>
    </w:p>
    <w:p w14:paraId="7C16C737" w14:textId="77777777" w:rsidR="00A465E0" w:rsidRPr="000551CE" w:rsidRDefault="00A465E0" w:rsidP="00A56C54">
      <w:pPr>
        <w:pStyle w:val="Default"/>
        <w:rPr>
          <w:i/>
          <w:color w:val="auto"/>
        </w:rPr>
      </w:pPr>
    </w:p>
    <w:p w14:paraId="15E0751C" w14:textId="35FE0D86" w:rsidR="00CF7613" w:rsidRPr="000551CE" w:rsidRDefault="00A56C54" w:rsidP="00EE38FC">
      <w:pPr>
        <w:pStyle w:val="Zkladntext"/>
        <w:tabs>
          <w:tab w:val="left" w:pos="360"/>
        </w:tabs>
        <w:jc w:val="both"/>
        <w:rPr>
          <w:i/>
        </w:rPr>
      </w:pPr>
      <w:r w:rsidRPr="000551CE">
        <w:rPr>
          <w:i/>
        </w:rPr>
        <w:t xml:space="preserve">„Zastupitelstvo </w:t>
      </w:r>
      <w:r w:rsidR="007E7326" w:rsidRPr="000551CE">
        <w:rPr>
          <w:i/>
        </w:rPr>
        <w:t>městyse</w:t>
      </w:r>
      <w:r w:rsidRPr="000551CE">
        <w:rPr>
          <w:i/>
        </w:rPr>
        <w:t xml:space="preserve"> schvaluje celoroční hospodaření obce a závěrečný účet obce za rok 20</w:t>
      </w:r>
      <w:r w:rsidR="008E49CC" w:rsidRPr="000551CE">
        <w:rPr>
          <w:i/>
        </w:rPr>
        <w:t>2</w:t>
      </w:r>
      <w:r w:rsidR="00546F36">
        <w:rPr>
          <w:i/>
        </w:rPr>
        <w:t>2</w:t>
      </w:r>
      <w:r w:rsidRPr="000551CE">
        <w:rPr>
          <w:i/>
        </w:rPr>
        <w:t xml:space="preserve"> včetně </w:t>
      </w:r>
      <w:r w:rsidR="00A465E0" w:rsidRPr="000551CE">
        <w:rPr>
          <w:i/>
        </w:rPr>
        <w:t>Z</w:t>
      </w:r>
      <w:r w:rsidRPr="000551CE">
        <w:rPr>
          <w:i/>
        </w:rPr>
        <w:t xml:space="preserve">právy o výsledku přezkoumání hospodaření ÚSC </w:t>
      </w:r>
      <w:r w:rsidR="007E7326" w:rsidRPr="000551CE">
        <w:rPr>
          <w:i/>
        </w:rPr>
        <w:t>Čachrov</w:t>
      </w:r>
      <w:r w:rsidRPr="000551CE">
        <w:rPr>
          <w:i/>
        </w:rPr>
        <w:t xml:space="preserve"> za rok 20</w:t>
      </w:r>
      <w:r w:rsidR="008E49CC" w:rsidRPr="000551CE">
        <w:rPr>
          <w:i/>
        </w:rPr>
        <w:t>2</w:t>
      </w:r>
      <w:r w:rsidR="00546F36">
        <w:rPr>
          <w:i/>
        </w:rPr>
        <w:t>2</w:t>
      </w:r>
      <w:r w:rsidR="00AD6126" w:rsidRPr="000551CE">
        <w:rPr>
          <w:i/>
        </w:rPr>
        <w:t xml:space="preserve"> bez</w:t>
      </w:r>
      <w:r w:rsidR="00A465E0" w:rsidRPr="000551CE">
        <w:rPr>
          <w:i/>
        </w:rPr>
        <w:t> </w:t>
      </w:r>
      <w:r w:rsidR="00AD6126" w:rsidRPr="000551CE">
        <w:rPr>
          <w:i/>
        </w:rPr>
        <w:t>výhrad.</w:t>
      </w:r>
      <w:r w:rsidR="00A465E0" w:rsidRPr="000551CE">
        <w:rPr>
          <w:i/>
        </w:rPr>
        <w:t>“</w:t>
      </w:r>
    </w:p>
    <w:p w14:paraId="1FD3CD6D" w14:textId="0B41F520" w:rsidR="005042F4" w:rsidRPr="00337048" w:rsidRDefault="005042F4" w:rsidP="0002354D">
      <w:pPr>
        <w:pStyle w:val="Zkladntext"/>
        <w:tabs>
          <w:tab w:val="left" w:pos="360"/>
        </w:tabs>
        <w:jc w:val="both"/>
        <w:rPr>
          <w:i/>
          <w:color w:val="FF0000"/>
        </w:rPr>
      </w:pPr>
    </w:p>
    <w:p w14:paraId="52093145" w14:textId="77777777" w:rsidR="000551CE" w:rsidRDefault="000551CE" w:rsidP="0002354D">
      <w:pPr>
        <w:pStyle w:val="Zkladntext"/>
        <w:tabs>
          <w:tab w:val="left" w:pos="360"/>
        </w:tabs>
        <w:jc w:val="both"/>
        <w:rPr>
          <w:color w:val="FF0000"/>
        </w:rPr>
      </w:pPr>
    </w:p>
    <w:p w14:paraId="7622CA3C" w14:textId="77777777" w:rsidR="00D035BE" w:rsidRDefault="00D035BE" w:rsidP="0002354D">
      <w:pPr>
        <w:pStyle w:val="Zkladntext"/>
        <w:tabs>
          <w:tab w:val="left" w:pos="360"/>
        </w:tabs>
        <w:jc w:val="both"/>
        <w:rPr>
          <w:color w:val="FF0000"/>
        </w:rPr>
      </w:pPr>
    </w:p>
    <w:p w14:paraId="63D94F3A" w14:textId="13801747" w:rsidR="008E0B2E" w:rsidRPr="00D035BE" w:rsidRDefault="009E3337" w:rsidP="0002354D">
      <w:pPr>
        <w:pStyle w:val="Zkladntext"/>
        <w:tabs>
          <w:tab w:val="left" w:pos="360"/>
        </w:tabs>
        <w:jc w:val="both"/>
      </w:pPr>
      <w:r w:rsidRPr="00D035BE">
        <w:t>V </w:t>
      </w:r>
      <w:r w:rsidR="00CF1375" w:rsidRPr="00D035BE">
        <w:t>Čachrově</w:t>
      </w:r>
      <w:r w:rsidRPr="00D035BE">
        <w:t xml:space="preserve"> dne </w:t>
      </w:r>
      <w:r w:rsidR="003B7D2A">
        <w:t>7</w:t>
      </w:r>
      <w:r w:rsidR="00C938D8" w:rsidRPr="003A40B4">
        <w:t>.</w:t>
      </w:r>
      <w:r w:rsidR="00A465E0" w:rsidRPr="003A40B4">
        <w:t xml:space="preserve"> </w:t>
      </w:r>
      <w:r w:rsidR="003B7D2A">
        <w:t>7</w:t>
      </w:r>
      <w:r w:rsidR="00C938D8" w:rsidRPr="003A40B4">
        <w:t>.</w:t>
      </w:r>
      <w:r w:rsidR="003B7D2A">
        <w:t xml:space="preserve"> </w:t>
      </w:r>
      <w:r w:rsidR="00C938D8" w:rsidRPr="003A40B4">
        <w:t>20</w:t>
      </w:r>
      <w:r w:rsidR="00AE7A26" w:rsidRPr="003A40B4">
        <w:t>2</w:t>
      </w:r>
      <w:r w:rsidR="00546F36" w:rsidRPr="003A40B4">
        <w:t>3</w:t>
      </w:r>
      <w:r w:rsidR="00CA582A">
        <w:t>, p</w:t>
      </w:r>
      <w:r w:rsidR="00EE38FC" w:rsidRPr="00D035BE">
        <w:t>ředkládá starosta městyse</w:t>
      </w:r>
      <w:r w:rsidR="00026F33" w:rsidRPr="00D035BE">
        <w:t xml:space="preserve"> Josef Bejvl </w:t>
      </w:r>
    </w:p>
    <w:p w14:paraId="13717F2E" w14:textId="77777777" w:rsidR="00A465E0" w:rsidRDefault="00A465E0" w:rsidP="0002354D">
      <w:pPr>
        <w:pStyle w:val="Zkladntext"/>
        <w:tabs>
          <w:tab w:val="left" w:pos="360"/>
        </w:tabs>
        <w:jc w:val="both"/>
      </w:pPr>
    </w:p>
    <w:p w14:paraId="3C4633D9" w14:textId="77777777" w:rsidR="00CA582A" w:rsidRDefault="00CA582A" w:rsidP="0002354D">
      <w:pPr>
        <w:pStyle w:val="Zkladntext"/>
        <w:tabs>
          <w:tab w:val="left" w:pos="360"/>
        </w:tabs>
        <w:jc w:val="both"/>
      </w:pPr>
    </w:p>
    <w:p w14:paraId="68B15C4B" w14:textId="77777777" w:rsidR="00CA582A" w:rsidRPr="00D035BE" w:rsidRDefault="00CA582A" w:rsidP="0002354D">
      <w:pPr>
        <w:pStyle w:val="Zkladntext"/>
        <w:tabs>
          <w:tab w:val="left" w:pos="360"/>
        </w:tabs>
        <w:jc w:val="both"/>
      </w:pPr>
    </w:p>
    <w:p w14:paraId="25B3CE17" w14:textId="77777777" w:rsidR="00AB352D" w:rsidRPr="00247652" w:rsidRDefault="00AB352D" w:rsidP="0002354D">
      <w:pPr>
        <w:pStyle w:val="Zkladntext"/>
        <w:tabs>
          <w:tab w:val="left" w:pos="360"/>
        </w:tabs>
        <w:jc w:val="both"/>
        <w:rPr>
          <w:color w:val="FF0000"/>
        </w:rPr>
      </w:pPr>
    </w:p>
    <w:p w14:paraId="4F5E8467" w14:textId="1C74990F" w:rsidR="0002354D" w:rsidRPr="00D035BE" w:rsidRDefault="0002354D" w:rsidP="0002354D">
      <w:pPr>
        <w:pStyle w:val="Zkladntext"/>
        <w:tabs>
          <w:tab w:val="left" w:pos="360"/>
        </w:tabs>
        <w:jc w:val="both"/>
      </w:pPr>
      <w:r w:rsidRPr="00D035BE">
        <w:t xml:space="preserve">Vyvěšeno </w:t>
      </w:r>
      <w:r w:rsidR="009E3337" w:rsidRPr="00D035BE">
        <w:t>na</w:t>
      </w:r>
      <w:r w:rsidR="00402A6D" w:rsidRPr="00D035BE">
        <w:t xml:space="preserve"> úřední desce </w:t>
      </w:r>
      <w:r w:rsidR="007E7326" w:rsidRPr="00D035BE">
        <w:t>městyse Čachrov</w:t>
      </w:r>
      <w:r w:rsidR="009E3337" w:rsidRPr="00D035BE">
        <w:t xml:space="preserve"> </w:t>
      </w:r>
      <w:r w:rsidRPr="00D035BE">
        <w:t>dne:</w:t>
      </w:r>
      <w:r w:rsidR="00A465E0" w:rsidRPr="00D035BE">
        <w:t xml:space="preserve"> </w:t>
      </w:r>
      <w:r w:rsidR="00CA582A">
        <w:t>7</w:t>
      </w:r>
      <w:r w:rsidR="007E5E5C" w:rsidRPr="00AB0DB4">
        <w:t xml:space="preserve">. </w:t>
      </w:r>
      <w:r w:rsidR="00CA582A">
        <w:t>7</w:t>
      </w:r>
      <w:r w:rsidR="007E5E5C" w:rsidRPr="00AB0DB4">
        <w:t>. 2023</w:t>
      </w:r>
      <w:r w:rsidR="00225AA0" w:rsidRPr="00D035BE">
        <w:tab/>
      </w:r>
      <w:r w:rsidRPr="00D035BE">
        <w:t xml:space="preserve">Sejmuto dne: </w:t>
      </w:r>
    </w:p>
    <w:p w14:paraId="63FAE539" w14:textId="77777777" w:rsidR="00A465E0" w:rsidRPr="00D035BE" w:rsidRDefault="00A465E0" w:rsidP="0002354D">
      <w:pPr>
        <w:pStyle w:val="Zkladntext"/>
        <w:tabs>
          <w:tab w:val="left" w:pos="360"/>
        </w:tabs>
        <w:jc w:val="both"/>
      </w:pPr>
    </w:p>
    <w:p w14:paraId="7890E0B3" w14:textId="77777777" w:rsidR="00CD497D" w:rsidRDefault="00CD497D" w:rsidP="0002354D">
      <w:pPr>
        <w:pStyle w:val="Zkladntext"/>
        <w:tabs>
          <w:tab w:val="left" w:pos="360"/>
        </w:tabs>
        <w:jc w:val="both"/>
      </w:pPr>
    </w:p>
    <w:p w14:paraId="780A3982" w14:textId="190425C9" w:rsidR="005226F0" w:rsidRPr="00D035BE" w:rsidRDefault="009E3337" w:rsidP="0002354D">
      <w:pPr>
        <w:pStyle w:val="Zkladntext"/>
        <w:tabs>
          <w:tab w:val="left" w:pos="360"/>
        </w:tabs>
        <w:jc w:val="both"/>
      </w:pPr>
      <w:r w:rsidRPr="00D035BE">
        <w:t>Vyvěšeno na elektron</w:t>
      </w:r>
      <w:r w:rsidR="00E16567" w:rsidRPr="00D035BE">
        <w:t>ické</w:t>
      </w:r>
      <w:r w:rsidRPr="00D035BE">
        <w:t xml:space="preserve"> </w:t>
      </w:r>
      <w:r w:rsidR="00402A6D" w:rsidRPr="00D035BE">
        <w:t xml:space="preserve">úřední desce </w:t>
      </w:r>
      <w:r w:rsidRPr="00D035BE">
        <w:t>dne:</w:t>
      </w:r>
      <w:r w:rsidR="00225AA0" w:rsidRPr="00D035BE">
        <w:tab/>
      </w:r>
      <w:r w:rsidR="00CA582A">
        <w:t>7</w:t>
      </w:r>
      <w:r w:rsidR="007E5E5C" w:rsidRPr="00AB0DB4">
        <w:t xml:space="preserve">. </w:t>
      </w:r>
      <w:r w:rsidR="00CA582A">
        <w:t>7</w:t>
      </w:r>
      <w:r w:rsidR="007E5E5C" w:rsidRPr="00AB0DB4">
        <w:t>. 2023</w:t>
      </w:r>
      <w:r w:rsidR="00225AA0" w:rsidRPr="007E5E5C">
        <w:rPr>
          <w:color w:val="FF0000"/>
        </w:rPr>
        <w:tab/>
      </w:r>
      <w:r w:rsidR="007E7326" w:rsidRPr="00D035BE">
        <w:tab/>
      </w:r>
      <w:r w:rsidRPr="00D035BE">
        <w:t xml:space="preserve">Sejmuto dne: </w:t>
      </w:r>
    </w:p>
    <w:sectPr w:rsidR="005226F0" w:rsidRPr="00D035BE" w:rsidSect="0002354D">
      <w:footerReference w:type="even" r:id="rId12"/>
      <w:footerReference w:type="defaul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72EC" w14:textId="77777777" w:rsidR="00536A29" w:rsidRDefault="00536A29">
      <w:r>
        <w:separator/>
      </w:r>
    </w:p>
  </w:endnote>
  <w:endnote w:type="continuationSeparator" w:id="0">
    <w:p w14:paraId="44B947C7" w14:textId="77777777" w:rsidR="00536A29" w:rsidRDefault="0053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AE9A" w14:textId="77777777" w:rsidR="00EE7564" w:rsidRDefault="00B77243" w:rsidP="0002354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E756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4B1207" w14:textId="77777777" w:rsidR="00EE7564" w:rsidRDefault="00EE7564" w:rsidP="0002354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029B" w14:textId="77777777" w:rsidR="00EE7564" w:rsidRDefault="00B77243" w:rsidP="0002354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E756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B0DB4">
      <w:rPr>
        <w:rStyle w:val="slostrnky"/>
        <w:noProof/>
      </w:rPr>
      <w:t>4</w:t>
    </w:r>
    <w:r>
      <w:rPr>
        <w:rStyle w:val="slostrnky"/>
      </w:rPr>
      <w:fldChar w:fldCharType="end"/>
    </w:r>
  </w:p>
  <w:p w14:paraId="009EB679" w14:textId="77777777" w:rsidR="00EE7564" w:rsidRPr="00443190" w:rsidRDefault="00EE7564" w:rsidP="0002354D">
    <w:pPr>
      <w:pStyle w:val="Zpat"/>
      <w:ind w:right="360"/>
      <w:rPr>
        <w:i/>
        <w:sz w:val="16"/>
      </w:rPr>
    </w:pPr>
    <w:r w:rsidRPr="00443190">
      <w:rPr>
        <w:i/>
        <w:sz w:val="16"/>
      </w:rPr>
      <w:t xml:space="preserve"> </w:t>
    </w:r>
    <w:r>
      <w:rPr>
        <w:i/>
        <w:sz w:val="16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F3451" w14:textId="77777777" w:rsidR="00536A29" w:rsidRDefault="00536A29">
      <w:r>
        <w:separator/>
      </w:r>
    </w:p>
  </w:footnote>
  <w:footnote w:type="continuationSeparator" w:id="0">
    <w:p w14:paraId="6A7DC2AF" w14:textId="77777777" w:rsidR="00536A29" w:rsidRDefault="00536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AC4"/>
    <w:multiLevelType w:val="hybridMultilevel"/>
    <w:tmpl w:val="658AF0C2"/>
    <w:lvl w:ilvl="0" w:tplc="E1D667AA">
      <w:start w:val="4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4047"/>
    <w:multiLevelType w:val="hybridMultilevel"/>
    <w:tmpl w:val="8F94A01C"/>
    <w:lvl w:ilvl="0" w:tplc="6E481FA0">
      <w:start w:val="4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4190"/>
    <w:multiLevelType w:val="hybridMultilevel"/>
    <w:tmpl w:val="4A82D37C"/>
    <w:lvl w:ilvl="0" w:tplc="E574130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837"/>
    <w:multiLevelType w:val="hybridMultilevel"/>
    <w:tmpl w:val="EC3AF52C"/>
    <w:lvl w:ilvl="0" w:tplc="040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FAA"/>
    <w:multiLevelType w:val="hybridMultilevel"/>
    <w:tmpl w:val="E81651C2"/>
    <w:lvl w:ilvl="0" w:tplc="A8787C46">
      <w:start w:val="2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C8B"/>
    <w:multiLevelType w:val="hybridMultilevel"/>
    <w:tmpl w:val="E2B867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E4CE4"/>
    <w:multiLevelType w:val="hybridMultilevel"/>
    <w:tmpl w:val="1D467014"/>
    <w:lvl w:ilvl="0" w:tplc="B4662198">
      <w:start w:val="451"/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" w15:restartNumberingAfterBreak="0">
    <w:nsid w:val="37CA7233"/>
    <w:multiLevelType w:val="hybridMultilevel"/>
    <w:tmpl w:val="27544A8C"/>
    <w:lvl w:ilvl="0" w:tplc="D8F0EB30">
      <w:start w:val="17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C4FE7"/>
    <w:multiLevelType w:val="hybridMultilevel"/>
    <w:tmpl w:val="2880054C"/>
    <w:lvl w:ilvl="0" w:tplc="040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D119D"/>
    <w:multiLevelType w:val="hybridMultilevel"/>
    <w:tmpl w:val="59903ED6"/>
    <w:lvl w:ilvl="0" w:tplc="E44A96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231F4"/>
    <w:multiLevelType w:val="hybridMultilevel"/>
    <w:tmpl w:val="0142C2DA"/>
    <w:lvl w:ilvl="0" w:tplc="B600BB46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04A71"/>
    <w:multiLevelType w:val="hybridMultilevel"/>
    <w:tmpl w:val="1F0A19AC"/>
    <w:lvl w:ilvl="0" w:tplc="8E5280AE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E3D39"/>
    <w:multiLevelType w:val="hybridMultilevel"/>
    <w:tmpl w:val="F47E49AC"/>
    <w:lvl w:ilvl="0" w:tplc="5CC8C04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51779"/>
    <w:multiLevelType w:val="hybridMultilevel"/>
    <w:tmpl w:val="B594A3F8"/>
    <w:lvl w:ilvl="0" w:tplc="9FE0F402">
      <w:start w:val="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37B9F"/>
    <w:multiLevelType w:val="hybridMultilevel"/>
    <w:tmpl w:val="8CAC110C"/>
    <w:lvl w:ilvl="0" w:tplc="0405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3CF8"/>
    <w:multiLevelType w:val="hybridMultilevel"/>
    <w:tmpl w:val="E23A8F88"/>
    <w:lvl w:ilvl="0" w:tplc="1FBAA00E">
      <w:start w:val="4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F508E"/>
    <w:multiLevelType w:val="hybridMultilevel"/>
    <w:tmpl w:val="F1922C8A"/>
    <w:lvl w:ilvl="0" w:tplc="6532A8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47CAC"/>
    <w:multiLevelType w:val="hybridMultilevel"/>
    <w:tmpl w:val="33EC7598"/>
    <w:lvl w:ilvl="0" w:tplc="3F6C8B7A">
      <w:start w:val="1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C7F1A"/>
    <w:multiLevelType w:val="hybridMultilevel"/>
    <w:tmpl w:val="BDA61060"/>
    <w:lvl w:ilvl="0" w:tplc="B2C6D0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85EC0"/>
    <w:multiLevelType w:val="hybridMultilevel"/>
    <w:tmpl w:val="D4A2FFC4"/>
    <w:lvl w:ilvl="0" w:tplc="BA34D332">
      <w:start w:val="4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84746"/>
    <w:multiLevelType w:val="hybridMultilevel"/>
    <w:tmpl w:val="3A22AC5C"/>
    <w:lvl w:ilvl="0" w:tplc="01BA96D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E59ED"/>
    <w:multiLevelType w:val="hybridMultilevel"/>
    <w:tmpl w:val="28A8FE4E"/>
    <w:lvl w:ilvl="0" w:tplc="80AE1E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45BB4"/>
    <w:multiLevelType w:val="hybridMultilevel"/>
    <w:tmpl w:val="5B1A8B12"/>
    <w:lvl w:ilvl="0" w:tplc="040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905285">
    <w:abstractNumId w:val="19"/>
  </w:num>
  <w:num w:numId="2" w16cid:durableId="1614022104">
    <w:abstractNumId w:val="5"/>
  </w:num>
  <w:num w:numId="3" w16cid:durableId="536740681">
    <w:abstractNumId w:val="7"/>
  </w:num>
  <w:num w:numId="4" w16cid:durableId="1248078791">
    <w:abstractNumId w:val="6"/>
  </w:num>
  <w:num w:numId="5" w16cid:durableId="233391155">
    <w:abstractNumId w:val="24"/>
  </w:num>
  <w:num w:numId="6" w16cid:durableId="929243568">
    <w:abstractNumId w:val="22"/>
  </w:num>
  <w:num w:numId="7" w16cid:durableId="1813936213">
    <w:abstractNumId w:val="1"/>
  </w:num>
  <w:num w:numId="8" w16cid:durableId="743331382">
    <w:abstractNumId w:val="13"/>
  </w:num>
  <w:num w:numId="9" w16cid:durableId="2005694985">
    <w:abstractNumId w:val="8"/>
  </w:num>
  <w:num w:numId="10" w16cid:durableId="1115909545">
    <w:abstractNumId w:val="17"/>
  </w:num>
  <w:num w:numId="11" w16cid:durableId="1763063157">
    <w:abstractNumId w:val="0"/>
  </w:num>
  <w:num w:numId="12" w16cid:durableId="274678481">
    <w:abstractNumId w:val="21"/>
  </w:num>
  <w:num w:numId="13" w16cid:durableId="1113598793">
    <w:abstractNumId w:val="11"/>
  </w:num>
  <w:num w:numId="14" w16cid:durableId="2041003928">
    <w:abstractNumId w:val="18"/>
  </w:num>
  <w:num w:numId="15" w16cid:durableId="928731870">
    <w:abstractNumId w:val="4"/>
  </w:num>
  <w:num w:numId="16" w16cid:durableId="1985545960">
    <w:abstractNumId w:val="2"/>
  </w:num>
  <w:num w:numId="17" w16cid:durableId="1206217824">
    <w:abstractNumId w:val="23"/>
  </w:num>
  <w:num w:numId="18" w16cid:durableId="636837969">
    <w:abstractNumId w:val="9"/>
  </w:num>
  <w:num w:numId="19" w16cid:durableId="1376150762">
    <w:abstractNumId w:val="16"/>
  </w:num>
  <w:num w:numId="20" w16cid:durableId="362486727">
    <w:abstractNumId w:val="15"/>
  </w:num>
  <w:num w:numId="21" w16cid:durableId="949508874">
    <w:abstractNumId w:val="3"/>
  </w:num>
  <w:num w:numId="22" w16cid:durableId="468474664">
    <w:abstractNumId w:val="25"/>
  </w:num>
  <w:num w:numId="23" w16cid:durableId="372123751">
    <w:abstractNumId w:val="10"/>
  </w:num>
  <w:num w:numId="24" w16cid:durableId="1656566670">
    <w:abstractNumId w:val="14"/>
  </w:num>
  <w:num w:numId="25" w16cid:durableId="1333216398">
    <w:abstractNumId w:val="20"/>
  </w:num>
  <w:num w:numId="26" w16cid:durableId="18827843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993"/>
    <w:rsid w:val="00007D9A"/>
    <w:rsid w:val="000109B1"/>
    <w:rsid w:val="00021672"/>
    <w:rsid w:val="0002354D"/>
    <w:rsid w:val="00023FAF"/>
    <w:rsid w:val="00026F33"/>
    <w:rsid w:val="00027014"/>
    <w:rsid w:val="00040F19"/>
    <w:rsid w:val="000461CF"/>
    <w:rsid w:val="0004730C"/>
    <w:rsid w:val="00047C65"/>
    <w:rsid w:val="00051839"/>
    <w:rsid w:val="000551CE"/>
    <w:rsid w:val="00060A9C"/>
    <w:rsid w:val="000643FA"/>
    <w:rsid w:val="00064DBA"/>
    <w:rsid w:val="0006754B"/>
    <w:rsid w:val="00070A4C"/>
    <w:rsid w:val="00070F73"/>
    <w:rsid w:val="0008073F"/>
    <w:rsid w:val="000824DB"/>
    <w:rsid w:val="0008502D"/>
    <w:rsid w:val="00086B1A"/>
    <w:rsid w:val="00090ACF"/>
    <w:rsid w:val="000973AA"/>
    <w:rsid w:val="000A27D4"/>
    <w:rsid w:val="000A4E9C"/>
    <w:rsid w:val="000B15D7"/>
    <w:rsid w:val="000C1DC7"/>
    <w:rsid w:val="000C6BA5"/>
    <w:rsid w:val="000D1AB1"/>
    <w:rsid w:val="000E2DB2"/>
    <w:rsid w:val="000E3EA2"/>
    <w:rsid w:val="000F20E4"/>
    <w:rsid w:val="000F41D6"/>
    <w:rsid w:val="000F5B23"/>
    <w:rsid w:val="001105D2"/>
    <w:rsid w:val="00116AC3"/>
    <w:rsid w:val="0013182D"/>
    <w:rsid w:val="00137318"/>
    <w:rsid w:val="00142E6B"/>
    <w:rsid w:val="00143F0B"/>
    <w:rsid w:val="001471A0"/>
    <w:rsid w:val="0015339F"/>
    <w:rsid w:val="00153606"/>
    <w:rsid w:val="001705FC"/>
    <w:rsid w:val="0017743F"/>
    <w:rsid w:val="00184FFE"/>
    <w:rsid w:val="001858D1"/>
    <w:rsid w:val="001923D9"/>
    <w:rsid w:val="001949AD"/>
    <w:rsid w:val="001A0CC2"/>
    <w:rsid w:val="001B0A24"/>
    <w:rsid w:val="001B78F7"/>
    <w:rsid w:val="001C1993"/>
    <w:rsid w:val="001D4948"/>
    <w:rsid w:val="001E3DB7"/>
    <w:rsid w:val="001E54AD"/>
    <w:rsid w:val="001E6494"/>
    <w:rsid w:val="001E7AEA"/>
    <w:rsid w:val="001F5BE6"/>
    <w:rsid w:val="001F6861"/>
    <w:rsid w:val="00202B61"/>
    <w:rsid w:val="00204884"/>
    <w:rsid w:val="0020509E"/>
    <w:rsid w:val="0020681A"/>
    <w:rsid w:val="00213DD8"/>
    <w:rsid w:val="00225AA0"/>
    <w:rsid w:val="00225DCC"/>
    <w:rsid w:val="00231115"/>
    <w:rsid w:val="00231EE7"/>
    <w:rsid w:val="00232367"/>
    <w:rsid w:val="00232444"/>
    <w:rsid w:val="00233F87"/>
    <w:rsid w:val="00247652"/>
    <w:rsid w:val="0025118D"/>
    <w:rsid w:val="00253C43"/>
    <w:rsid w:val="00270A01"/>
    <w:rsid w:val="0027137A"/>
    <w:rsid w:val="002874E9"/>
    <w:rsid w:val="002925A4"/>
    <w:rsid w:val="002A4CF4"/>
    <w:rsid w:val="002A5920"/>
    <w:rsid w:val="002A6274"/>
    <w:rsid w:val="002A6420"/>
    <w:rsid w:val="002B52D1"/>
    <w:rsid w:val="002B6182"/>
    <w:rsid w:val="002B77D7"/>
    <w:rsid w:val="002C0913"/>
    <w:rsid w:val="002C27F1"/>
    <w:rsid w:val="002C71C1"/>
    <w:rsid w:val="002D0307"/>
    <w:rsid w:val="002D1B18"/>
    <w:rsid w:val="002F3745"/>
    <w:rsid w:val="002F77FD"/>
    <w:rsid w:val="003011D3"/>
    <w:rsid w:val="0030164A"/>
    <w:rsid w:val="00337048"/>
    <w:rsid w:val="00340F00"/>
    <w:rsid w:val="0034184A"/>
    <w:rsid w:val="00361BA2"/>
    <w:rsid w:val="00364191"/>
    <w:rsid w:val="0036603D"/>
    <w:rsid w:val="003674D5"/>
    <w:rsid w:val="00371FE9"/>
    <w:rsid w:val="00374CEA"/>
    <w:rsid w:val="003A325A"/>
    <w:rsid w:val="003A3FC6"/>
    <w:rsid w:val="003A40B4"/>
    <w:rsid w:val="003B0253"/>
    <w:rsid w:val="003B2983"/>
    <w:rsid w:val="003B43B7"/>
    <w:rsid w:val="003B7D2A"/>
    <w:rsid w:val="003C0284"/>
    <w:rsid w:val="003C72DD"/>
    <w:rsid w:val="003D3139"/>
    <w:rsid w:val="003E2C23"/>
    <w:rsid w:val="003E2FCB"/>
    <w:rsid w:val="003E4F4C"/>
    <w:rsid w:val="003E5593"/>
    <w:rsid w:val="003F4B7A"/>
    <w:rsid w:val="00401A4A"/>
    <w:rsid w:val="00401C70"/>
    <w:rsid w:val="004025DB"/>
    <w:rsid w:val="00402A6D"/>
    <w:rsid w:val="004105DC"/>
    <w:rsid w:val="00420A5C"/>
    <w:rsid w:val="004236B4"/>
    <w:rsid w:val="00423979"/>
    <w:rsid w:val="00427B83"/>
    <w:rsid w:val="00427EC0"/>
    <w:rsid w:val="00436DCB"/>
    <w:rsid w:val="0044436A"/>
    <w:rsid w:val="00452DF6"/>
    <w:rsid w:val="00455AE2"/>
    <w:rsid w:val="00456669"/>
    <w:rsid w:val="00463E45"/>
    <w:rsid w:val="00467565"/>
    <w:rsid w:val="00470763"/>
    <w:rsid w:val="0047182A"/>
    <w:rsid w:val="00474479"/>
    <w:rsid w:val="0047497B"/>
    <w:rsid w:val="00474DAA"/>
    <w:rsid w:val="004801A0"/>
    <w:rsid w:val="00483729"/>
    <w:rsid w:val="00483FAC"/>
    <w:rsid w:val="0048795D"/>
    <w:rsid w:val="004957D2"/>
    <w:rsid w:val="004A4D0F"/>
    <w:rsid w:val="004B27CE"/>
    <w:rsid w:val="004B7F44"/>
    <w:rsid w:val="004C3099"/>
    <w:rsid w:val="004C36AF"/>
    <w:rsid w:val="004C4E20"/>
    <w:rsid w:val="004D3A25"/>
    <w:rsid w:val="004D4205"/>
    <w:rsid w:val="004D4C4D"/>
    <w:rsid w:val="004D739E"/>
    <w:rsid w:val="004E53F3"/>
    <w:rsid w:val="004F076C"/>
    <w:rsid w:val="004F3B81"/>
    <w:rsid w:val="004F43B6"/>
    <w:rsid w:val="00503E9F"/>
    <w:rsid w:val="005042F4"/>
    <w:rsid w:val="005076F1"/>
    <w:rsid w:val="005169F1"/>
    <w:rsid w:val="00521558"/>
    <w:rsid w:val="005226F0"/>
    <w:rsid w:val="00523436"/>
    <w:rsid w:val="00525E6E"/>
    <w:rsid w:val="005324F7"/>
    <w:rsid w:val="00533B22"/>
    <w:rsid w:val="00536236"/>
    <w:rsid w:val="00536A29"/>
    <w:rsid w:val="00537BEF"/>
    <w:rsid w:val="00546F36"/>
    <w:rsid w:val="005470F6"/>
    <w:rsid w:val="00552BAF"/>
    <w:rsid w:val="00554AB0"/>
    <w:rsid w:val="00567053"/>
    <w:rsid w:val="00567DC1"/>
    <w:rsid w:val="00570767"/>
    <w:rsid w:val="005725DD"/>
    <w:rsid w:val="00577E90"/>
    <w:rsid w:val="005910D6"/>
    <w:rsid w:val="005A3CBE"/>
    <w:rsid w:val="005A467A"/>
    <w:rsid w:val="005D5913"/>
    <w:rsid w:val="005D6AA1"/>
    <w:rsid w:val="005E1FDA"/>
    <w:rsid w:val="005F556A"/>
    <w:rsid w:val="00602A4E"/>
    <w:rsid w:val="00603A89"/>
    <w:rsid w:val="00637B34"/>
    <w:rsid w:val="00645220"/>
    <w:rsid w:val="006530E7"/>
    <w:rsid w:val="0065576D"/>
    <w:rsid w:val="00656633"/>
    <w:rsid w:val="00664F12"/>
    <w:rsid w:val="006733EF"/>
    <w:rsid w:val="00673477"/>
    <w:rsid w:val="00694CB9"/>
    <w:rsid w:val="006956EF"/>
    <w:rsid w:val="006975D2"/>
    <w:rsid w:val="00697F5E"/>
    <w:rsid w:val="006A5795"/>
    <w:rsid w:val="006A7768"/>
    <w:rsid w:val="006B7005"/>
    <w:rsid w:val="006D33ED"/>
    <w:rsid w:val="006D691F"/>
    <w:rsid w:val="006E1786"/>
    <w:rsid w:val="006E46AB"/>
    <w:rsid w:val="006F1010"/>
    <w:rsid w:val="006F3E54"/>
    <w:rsid w:val="006F6BFA"/>
    <w:rsid w:val="00710D3F"/>
    <w:rsid w:val="00711C15"/>
    <w:rsid w:val="007161DA"/>
    <w:rsid w:val="0071763E"/>
    <w:rsid w:val="00727314"/>
    <w:rsid w:val="0072749B"/>
    <w:rsid w:val="00727CF1"/>
    <w:rsid w:val="007305CD"/>
    <w:rsid w:val="00732A7D"/>
    <w:rsid w:val="00734D7B"/>
    <w:rsid w:val="0075054C"/>
    <w:rsid w:val="0075134F"/>
    <w:rsid w:val="007515F2"/>
    <w:rsid w:val="00751C6B"/>
    <w:rsid w:val="00761D90"/>
    <w:rsid w:val="00761FDD"/>
    <w:rsid w:val="007704D6"/>
    <w:rsid w:val="007776B3"/>
    <w:rsid w:val="00780BDF"/>
    <w:rsid w:val="00782612"/>
    <w:rsid w:val="007902FE"/>
    <w:rsid w:val="00797B75"/>
    <w:rsid w:val="007A3E86"/>
    <w:rsid w:val="007C59FA"/>
    <w:rsid w:val="007D1360"/>
    <w:rsid w:val="007D4C10"/>
    <w:rsid w:val="007D5093"/>
    <w:rsid w:val="007D75A1"/>
    <w:rsid w:val="007E5E5C"/>
    <w:rsid w:val="007E7326"/>
    <w:rsid w:val="007F4CB9"/>
    <w:rsid w:val="00814C52"/>
    <w:rsid w:val="00823BA6"/>
    <w:rsid w:val="00834455"/>
    <w:rsid w:val="00837B78"/>
    <w:rsid w:val="00847481"/>
    <w:rsid w:val="00854446"/>
    <w:rsid w:val="00856B50"/>
    <w:rsid w:val="00856F9D"/>
    <w:rsid w:val="0086131F"/>
    <w:rsid w:val="0086444D"/>
    <w:rsid w:val="00866762"/>
    <w:rsid w:val="00885132"/>
    <w:rsid w:val="00887EFD"/>
    <w:rsid w:val="008912E4"/>
    <w:rsid w:val="0089760A"/>
    <w:rsid w:val="008B3E45"/>
    <w:rsid w:val="008B4043"/>
    <w:rsid w:val="008C0461"/>
    <w:rsid w:val="008C4B60"/>
    <w:rsid w:val="008C71EC"/>
    <w:rsid w:val="008D0196"/>
    <w:rsid w:val="008D36B1"/>
    <w:rsid w:val="008D580B"/>
    <w:rsid w:val="008D7100"/>
    <w:rsid w:val="008D7203"/>
    <w:rsid w:val="008E0B2E"/>
    <w:rsid w:val="008E452A"/>
    <w:rsid w:val="008E49CC"/>
    <w:rsid w:val="008F032C"/>
    <w:rsid w:val="008F1F38"/>
    <w:rsid w:val="008F79F3"/>
    <w:rsid w:val="00905303"/>
    <w:rsid w:val="00907885"/>
    <w:rsid w:val="00922F6B"/>
    <w:rsid w:val="00927221"/>
    <w:rsid w:val="00930220"/>
    <w:rsid w:val="00930410"/>
    <w:rsid w:val="00932A4B"/>
    <w:rsid w:val="00934F53"/>
    <w:rsid w:val="00935475"/>
    <w:rsid w:val="00941E5F"/>
    <w:rsid w:val="00941F39"/>
    <w:rsid w:val="00965E28"/>
    <w:rsid w:val="00971AB8"/>
    <w:rsid w:val="00972D80"/>
    <w:rsid w:val="009754A1"/>
    <w:rsid w:val="00993886"/>
    <w:rsid w:val="009B297B"/>
    <w:rsid w:val="009B3651"/>
    <w:rsid w:val="009B5F0B"/>
    <w:rsid w:val="009B6283"/>
    <w:rsid w:val="009B6D30"/>
    <w:rsid w:val="009B73EC"/>
    <w:rsid w:val="009C2405"/>
    <w:rsid w:val="009D7002"/>
    <w:rsid w:val="009E02DB"/>
    <w:rsid w:val="009E2E63"/>
    <w:rsid w:val="009E3337"/>
    <w:rsid w:val="009E6CB0"/>
    <w:rsid w:val="009F3A92"/>
    <w:rsid w:val="009F3B66"/>
    <w:rsid w:val="009F4F87"/>
    <w:rsid w:val="00A0043C"/>
    <w:rsid w:val="00A17EAF"/>
    <w:rsid w:val="00A32A1C"/>
    <w:rsid w:val="00A42A60"/>
    <w:rsid w:val="00A44217"/>
    <w:rsid w:val="00A465E0"/>
    <w:rsid w:val="00A5680E"/>
    <w:rsid w:val="00A56C54"/>
    <w:rsid w:val="00A56EFE"/>
    <w:rsid w:val="00A63336"/>
    <w:rsid w:val="00A63DE5"/>
    <w:rsid w:val="00A63FA7"/>
    <w:rsid w:val="00A828E9"/>
    <w:rsid w:val="00A96BAB"/>
    <w:rsid w:val="00A96D86"/>
    <w:rsid w:val="00AA0CD0"/>
    <w:rsid w:val="00AA1401"/>
    <w:rsid w:val="00AA3D5E"/>
    <w:rsid w:val="00AA7E7D"/>
    <w:rsid w:val="00AB0545"/>
    <w:rsid w:val="00AB0DB4"/>
    <w:rsid w:val="00AB321A"/>
    <w:rsid w:val="00AB352D"/>
    <w:rsid w:val="00AC40B0"/>
    <w:rsid w:val="00AD00B3"/>
    <w:rsid w:val="00AD08AB"/>
    <w:rsid w:val="00AD1F6D"/>
    <w:rsid w:val="00AD4D89"/>
    <w:rsid w:val="00AD6014"/>
    <w:rsid w:val="00AD6126"/>
    <w:rsid w:val="00AD7027"/>
    <w:rsid w:val="00AE7A26"/>
    <w:rsid w:val="00AF2807"/>
    <w:rsid w:val="00AF37AA"/>
    <w:rsid w:val="00B02F97"/>
    <w:rsid w:val="00B04218"/>
    <w:rsid w:val="00B15A7D"/>
    <w:rsid w:val="00B20BE6"/>
    <w:rsid w:val="00B226D8"/>
    <w:rsid w:val="00B277F4"/>
    <w:rsid w:val="00B313B5"/>
    <w:rsid w:val="00B35AF2"/>
    <w:rsid w:val="00B376FB"/>
    <w:rsid w:val="00B42014"/>
    <w:rsid w:val="00B423F8"/>
    <w:rsid w:val="00B43F63"/>
    <w:rsid w:val="00B462EF"/>
    <w:rsid w:val="00B602E2"/>
    <w:rsid w:val="00B6183F"/>
    <w:rsid w:val="00B66800"/>
    <w:rsid w:val="00B71195"/>
    <w:rsid w:val="00B77243"/>
    <w:rsid w:val="00B86AC8"/>
    <w:rsid w:val="00B95903"/>
    <w:rsid w:val="00BD18DB"/>
    <w:rsid w:val="00BD3BDD"/>
    <w:rsid w:val="00C016F9"/>
    <w:rsid w:val="00C02FBD"/>
    <w:rsid w:val="00C137EB"/>
    <w:rsid w:val="00C14FB5"/>
    <w:rsid w:val="00C16037"/>
    <w:rsid w:val="00C23473"/>
    <w:rsid w:val="00C23861"/>
    <w:rsid w:val="00C24A5B"/>
    <w:rsid w:val="00C2611D"/>
    <w:rsid w:val="00C37239"/>
    <w:rsid w:val="00C37D25"/>
    <w:rsid w:val="00C4346A"/>
    <w:rsid w:val="00C46341"/>
    <w:rsid w:val="00C46E69"/>
    <w:rsid w:val="00C473CF"/>
    <w:rsid w:val="00C54DCB"/>
    <w:rsid w:val="00C55976"/>
    <w:rsid w:val="00C56ABD"/>
    <w:rsid w:val="00C64DDB"/>
    <w:rsid w:val="00C72D18"/>
    <w:rsid w:val="00C80558"/>
    <w:rsid w:val="00C84507"/>
    <w:rsid w:val="00C90375"/>
    <w:rsid w:val="00C908BB"/>
    <w:rsid w:val="00C938D8"/>
    <w:rsid w:val="00CA3829"/>
    <w:rsid w:val="00CA582A"/>
    <w:rsid w:val="00CA6B1D"/>
    <w:rsid w:val="00CB0DB0"/>
    <w:rsid w:val="00CB5A94"/>
    <w:rsid w:val="00CB5CB8"/>
    <w:rsid w:val="00CC39D1"/>
    <w:rsid w:val="00CC4887"/>
    <w:rsid w:val="00CD497D"/>
    <w:rsid w:val="00CD6060"/>
    <w:rsid w:val="00CD62BA"/>
    <w:rsid w:val="00CF0D53"/>
    <w:rsid w:val="00CF1375"/>
    <w:rsid w:val="00CF7613"/>
    <w:rsid w:val="00D035BE"/>
    <w:rsid w:val="00D1117A"/>
    <w:rsid w:val="00D14BD2"/>
    <w:rsid w:val="00D1776E"/>
    <w:rsid w:val="00D35379"/>
    <w:rsid w:val="00D435D3"/>
    <w:rsid w:val="00D502BE"/>
    <w:rsid w:val="00D503A9"/>
    <w:rsid w:val="00D61BDB"/>
    <w:rsid w:val="00D81A38"/>
    <w:rsid w:val="00D82F05"/>
    <w:rsid w:val="00D90736"/>
    <w:rsid w:val="00D913E8"/>
    <w:rsid w:val="00D927B0"/>
    <w:rsid w:val="00D973E4"/>
    <w:rsid w:val="00DA2D9E"/>
    <w:rsid w:val="00DA2E6A"/>
    <w:rsid w:val="00DC1BFF"/>
    <w:rsid w:val="00DC2B3C"/>
    <w:rsid w:val="00DD0A33"/>
    <w:rsid w:val="00DD352D"/>
    <w:rsid w:val="00DD52E8"/>
    <w:rsid w:val="00DD6560"/>
    <w:rsid w:val="00DE72E5"/>
    <w:rsid w:val="00DE78FC"/>
    <w:rsid w:val="00DF22A4"/>
    <w:rsid w:val="00DF2AAE"/>
    <w:rsid w:val="00E00C78"/>
    <w:rsid w:val="00E0787D"/>
    <w:rsid w:val="00E16567"/>
    <w:rsid w:val="00E2185D"/>
    <w:rsid w:val="00E27DF2"/>
    <w:rsid w:val="00E30EBD"/>
    <w:rsid w:val="00E33E8E"/>
    <w:rsid w:val="00E36C56"/>
    <w:rsid w:val="00E37ABA"/>
    <w:rsid w:val="00E45541"/>
    <w:rsid w:val="00E50060"/>
    <w:rsid w:val="00E53AA8"/>
    <w:rsid w:val="00E60FDE"/>
    <w:rsid w:val="00E6601A"/>
    <w:rsid w:val="00E72930"/>
    <w:rsid w:val="00E732BB"/>
    <w:rsid w:val="00E73B05"/>
    <w:rsid w:val="00E73BC9"/>
    <w:rsid w:val="00E77528"/>
    <w:rsid w:val="00E82C67"/>
    <w:rsid w:val="00E965E9"/>
    <w:rsid w:val="00E978C6"/>
    <w:rsid w:val="00EA1EAA"/>
    <w:rsid w:val="00EA22C1"/>
    <w:rsid w:val="00EA6266"/>
    <w:rsid w:val="00EA62A3"/>
    <w:rsid w:val="00EB020D"/>
    <w:rsid w:val="00EB5700"/>
    <w:rsid w:val="00EB793E"/>
    <w:rsid w:val="00EB7A92"/>
    <w:rsid w:val="00ED1D1D"/>
    <w:rsid w:val="00ED3010"/>
    <w:rsid w:val="00EE23F9"/>
    <w:rsid w:val="00EE38FC"/>
    <w:rsid w:val="00EE5A33"/>
    <w:rsid w:val="00EE7564"/>
    <w:rsid w:val="00EF023B"/>
    <w:rsid w:val="00F1105A"/>
    <w:rsid w:val="00F14ACC"/>
    <w:rsid w:val="00F173D6"/>
    <w:rsid w:val="00F20B24"/>
    <w:rsid w:val="00F2392A"/>
    <w:rsid w:val="00F2662A"/>
    <w:rsid w:val="00F37969"/>
    <w:rsid w:val="00F54195"/>
    <w:rsid w:val="00F54F77"/>
    <w:rsid w:val="00F55A63"/>
    <w:rsid w:val="00F56EC5"/>
    <w:rsid w:val="00F60303"/>
    <w:rsid w:val="00F66A97"/>
    <w:rsid w:val="00F66CB4"/>
    <w:rsid w:val="00F7580C"/>
    <w:rsid w:val="00F76B60"/>
    <w:rsid w:val="00F80B65"/>
    <w:rsid w:val="00F8451B"/>
    <w:rsid w:val="00F84E05"/>
    <w:rsid w:val="00F91053"/>
    <w:rsid w:val="00F9266E"/>
    <w:rsid w:val="00FA087D"/>
    <w:rsid w:val="00FA2233"/>
    <w:rsid w:val="00FA35C8"/>
    <w:rsid w:val="00FB0221"/>
    <w:rsid w:val="00FC079C"/>
    <w:rsid w:val="00FD0A4C"/>
    <w:rsid w:val="00FD21F1"/>
    <w:rsid w:val="00FD3B64"/>
    <w:rsid w:val="00FD3B86"/>
    <w:rsid w:val="00FE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9D968"/>
  <w15:docId w15:val="{52E572E4-EDDB-4912-B3C4-8DF086CA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5725DD"/>
    <w:pPr>
      <w:keepNext/>
      <w:outlineLvl w:val="2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link w:val="ZkladntextChar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A2216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216"/>
    <w:rPr>
      <w:sz w:val="24"/>
      <w:szCs w:val="24"/>
      <w:lang w:val="cs-CZ" w:eastAsia="zh-CN"/>
    </w:rPr>
  </w:style>
  <w:style w:type="paragraph" w:styleId="Zpat">
    <w:name w:val="footer"/>
    <w:basedOn w:val="Normln"/>
    <w:link w:val="ZpatChar"/>
    <w:uiPriority w:val="99"/>
    <w:unhideWhenUsed/>
    <w:rsid w:val="003A2216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2216"/>
    <w:rPr>
      <w:sz w:val="24"/>
      <w:szCs w:val="24"/>
      <w:lang w:val="cs-CZ" w:eastAsia="zh-CN"/>
    </w:rPr>
  </w:style>
  <w:style w:type="character" w:styleId="slostrnky">
    <w:name w:val="page number"/>
    <w:basedOn w:val="Standardnpsmoodstavce"/>
    <w:uiPriority w:val="99"/>
    <w:semiHidden/>
    <w:unhideWhenUsed/>
    <w:rsid w:val="00443190"/>
  </w:style>
  <w:style w:type="paragraph" w:styleId="Normlnweb">
    <w:name w:val="Normal (Web)"/>
    <w:basedOn w:val="Normln"/>
    <w:uiPriority w:val="99"/>
    <w:rsid w:val="001949AD"/>
    <w:pPr>
      <w:spacing w:beforeLines="1" w:afterLines="1"/>
    </w:pPr>
    <w:rPr>
      <w:rFonts w:ascii="Times" w:eastAsia="Cambria" w:hAnsi="Times"/>
      <w:sz w:val="20"/>
      <w:szCs w:val="20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4DA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basedOn w:val="Standardnpsmoodstavce"/>
    <w:link w:val="Podnadpis"/>
    <w:uiPriority w:val="11"/>
    <w:rsid w:val="00474DAA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Default">
    <w:name w:val="Default"/>
    <w:rsid w:val="00402A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64F1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5F556A"/>
    <w:rPr>
      <w:rFonts w:eastAsia="Times New Roman"/>
      <w:sz w:val="24"/>
      <w:szCs w:val="24"/>
      <w:lang w:eastAsia="zh-CN"/>
    </w:rPr>
  </w:style>
  <w:style w:type="character" w:styleId="Zdraznnintenzivn">
    <w:name w:val="Intense Emphasis"/>
    <w:basedOn w:val="Standardnpsmoodstavce"/>
    <w:uiPriority w:val="21"/>
    <w:qFormat/>
    <w:rsid w:val="004F076C"/>
    <w:rPr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CF137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BA5"/>
    <w:rPr>
      <w:rFonts w:ascii="Segoe UI" w:hAnsi="Segoe UI" w:cs="Segoe UI"/>
      <w:sz w:val="18"/>
      <w:szCs w:val="18"/>
      <w:lang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B7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9"/>
    <w:rsid w:val="005725DD"/>
    <w:rPr>
      <w:rFonts w:eastAsia="Times New Roman"/>
      <w:b/>
      <w:bCs/>
      <w:sz w:val="24"/>
      <w:szCs w:val="24"/>
    </w:rPr>
  </w:style>
  <w:style w:type="table" w:styleId="Mkatabulky">
    <w:name w:val="Table Grid"/>
    <w:basedOn w:val="Normlntabulka"/>
    <w:uiPriority w:val="59"/>
    <w:rsid w:val="0093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chrov.info/mestyscachro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chrov.inf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chrov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chrov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D45A-831B-4D9F-BFEA-AC4F443D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VZOR č</vt:lpstr>
      <vt:lpstr>VZOR č</vt:lpstr>
    </vt:vector>
  </TitlesOfParts>
  <Company>Hewlett-Packard Company</Company>
  <LinksUpToDate>false</LinksUpToDate>
  <CharactersWithSpaces>7871</CharactersWithSpaces>
  <SharedDoc>false</SharedDoc>
  <HLinks>
    <vt:vector size="18" baseType="variant">
      <vt:variant>
        <vt:i4>5505065</vt:i4>
      </vt:variant>
      <vt:variant>
        <vt:i4>6</vt:i4>
      </vt:variant>
      <vt:variant>
        <vt:i4>0</vt:i4>
      </vt:variant>
      <vt:variant>
        <vt:i4>5</vt:i4>
      </vt:variant>
      <vt:variant>
        <vt:lpwstr>mailto:ouletkov@raz-dva.cz</vt:lpwstr>
      </vt:variant>
      <vt:variant>
        <vt:lpwstr/>
      </vt:variant>
      <vt:variant>
        <vt:i4>1507442</vt:i4>
      </vt:variant>
      <vt:variant>
        <vt:i4>3</vt:i4>
      </vt:variant>
      <vt:variant>
        <vt:i4>0</vt:i4>
      </vt:variant>
      <vt:variant>
        <vt:i4>5</vt:i4>
      </vt:variant>
      <vt:variant>
        <vt:lpwstr>http://www.obec-letkov.cz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http://www.obec-letkov.cz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Ing. Daniela Kozová</dc:creator>
  <cp:lastModifiedBy>Lenka Hřebcová</cp:lastModifiedBy>
  <cp:revision>2</cp:revision>
  <cp:lastPrinted>2022-05-30T10:11:00Z</cp:lastPrinted>
  <dcterms:created xsi:type="dcterms:W3CDTF">2023-07-07T08:48:00Z</dcterms:created>
  <dcterms:modified xsi:type="dcterms:W3CDTF">2023-07-07T08:48:00Z</dcterms:modified>
</cp:coreProperties>
</file>